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17" w:rsidRDefault="00095417">
      <w:pPr>
        <w:jc w:val="center"/>
        <w:rPr>
          <w:b/>
          <w:sz w:val="26"/>
          <w:szCs w:val="26"/>
        </w:rPr>
      </w:pPr>
    </w:p>
    <w:p w:rsidR="00095417" w:rsidRDefault="008058BE">
      <w:pPr>
        <w:jc w:val="center"/>
        <w:rPr>
          <w:b/>
          <w:sz w:val="26"/>
          <w:szCs w:val="26"/>
        </w:rPr>
      </w:pPr>
      <w:r>
        <w:rPr>
          <w:b/>
          <w:sz w:val="26"/>
          <w:szCs w:val="26"/>
        </w:rPr>
        <w:t>PERCORSO PER LE COMPETENZE TRASVERSALI E L’ORIENTAMENTO</w:t>
      </w:r>
    </w:p>
    <w:p w:rsidR="00095417" w:rsidRDefault="00095417">
      <w:pPr>
        <w:jc w:val="both"/>
        <w:rPr>
          <w:b/>
          <w:sz w:val="26"/>
          <w:szCs w:val="26"/>
        </w:rPr>
      </w:pPr>
    </w:p>
    <w:p w:rsidR="00095417" w:rsidRDefault="008058BE">
      <w:pPr>
        <w:numPr>
          <w:ilvl w:val="0"/>
          <w:numId w:val="5"/>
        </w:numPr>
        <w:pBdr>
          <w:top w:val="nil"/>
          <w:left w:val="nil"/>
          <w:bottom w:val="nil"/>
          <w:right w:val="nil"/>
          <w:between w:val="nil"/>
        </w:pBdr>
        <w:ind w:left="0" w:hanging="11"/>
        <w:jc w:val="both"/>
        <w:rPr>
          <w:b/>
          <w:color w:val="000000"/>
        </w:rPr>
      </w:pPr>
      <w:r>
        <w:rPr>
          <w:b/>
          <w:color w:val="000000"/>
          <w:sz w:val="26"/>
          <w:szCs w:val="26"/>
        </w:rPr>
        <w:t>TITOLO DEL PROGETTO</w:t>
      </w:r>
      <w:r>
        <w:rPr>
          <w:b/>
          <w:color w:val="000000"/>
        </w:rPr>
        <w:t xml:space="preserve">: </w:t>
      </w:r>
      <w:r>
        <w:rPr>
          <w:color w:val="000000"/>
          <w:sz w:val="30"/>
          <w:szCs w:val="30"/>
        </w:rPr>
        <w:t>EDUCAZIONE ALLA CITTADINANZA ATTIVA</w:t>
      </w:r>
    </w:p>
    <w:p w:rsidR="00095417" w:rsidRDefault="00095417">
      <w:pPr>
        <w:ind w:left="360"/>
        <w:jc w:val="both"/>
      </w:pPr>
    </w:p>
    <w:p w:rsidR="00095417" w:rsidRDefault="008058BE">
      <w:pPr>
        <w:numPr>
          <w:ilvl w:val="0"/>
          <w:numId w:val="5"/>
        </w:numPr>
        <w:pBdr>
          <w:top w:val="nil"/>
          <w:left w:val="nil"/>
          <w:bottom w:val="nil"/>
          <w:right w:val="nil"/>
          <w:between w:val="nil"/>
        </w:pBdr>
        <w:spacing w:after="0"/>
        <w:ind w:left="426"/>
        <w:jc w:val="both"/>
        <w:rPr>
          <w:b/>
          <w:color w:val="000000"/>
          <w:sz w:val="26"/>
          <w:szCs w:val="26"/>
        </w:rPr>
      </w:pPr>
      <w:r>
        <w:rPr>
          <w:b/>
          <w:color w:val="000000"/>
          <w:sz w:val="26"/>
          <w:szCs w:val="26"/>
        </w:rPr>
        <w:t>DATI DELL’ISTITUTO CHE PRESENTA IL PROGETTO</w:t>
      </w:r>
    </w:p>
    <w:p w:rsidR="00095417" w:rsidRDefault="00095417">
      <w:pPr>
        <w:pBdr>
          <w:top w:val="nil"/>
          <w:left w:val="nil"/>
          <w:bottom w:val="nil"/>
          <w:right w:val="nil"/>
          <w:between w:val="nil"/>
        </w:pBdr>
        <w:spacing w:after="0"/>
        <w:ind w:left="720"/>
        <w:jc w:val="both"/>
        <w:rPr>
          <w:color w:val="000000"/>
        </w:rPr>
      </w:pPr>
    </w:p>
    <w:p w:rsidR="00095417" w:rsidRDefault="008058BE">
      <w:pPr>
        <w:pBdr>
          <w:top w:val="nil"/>
          <w:left w:val="nil"/>
          <w:bottom w:val="nil"/>
          <w:right w:val="nil"/>
          <w:between w:val="nil"/>
        </w:pBdr>
        <w:spacing w:after="0"/>
        <w:ind w:left="720"/>
        <w:jc w:val="both"/>
        <w:rPr>
          <w:b/>
          <w:color w:val="000000"/>
        </w:rPr>
      </w:pPr>
      <w:r>
        <w:rPr>
          <w:color w:val="000000"/>
        </w:rPr>
        <w:t xml:space="preserve">ISTITUTO DI ISTRUZIONE SUPERIORE “G. BROTZU”; Codice </w:t>
      </w:r>
      <w:proofErr w:type="spellStart"/>
      <w:r>
        <w:rPr>
          <w:color w:val="000000"/>
        </w:rPr>
        <w:t>Mecc</w:t>
      </w:r>
      <w:proofErr w:type="spellEnd"/>
      <w:r>
        <w:rPr>
          <w:color w:val="000000"/>
        </w:rPr>
        <w:t>.: CAIS017006</w:t>
      </w:r>
    </w:p>
    <w:p w:rsidR="00095417" w:rsidRDefault="008058BE">
      <w:pPr>
        <w:pBdr>
          <w:top w:val="nil"/>
          <w:left w:val="nil"/>
          <w:bottom w:val="nil"/>
          <w:right w:val="nil"/>
          <w:between w:val="nil"/>
        </w:pBdr>
        <w:spacing w:after="0"/>
        <w:ind w:left="720"/>
        <w:jc w:val="both"/>
        <w:rPr>
          <w:color w:val="000000"/>
        </w:rPr>
      </w:pPr>
      <w:r>
        <w:rPr>
          <w:color w:val="000000"/>
        </w:rPr>
        <w:t>Indirizzo: VIA PITZ’E SERRA QUARTU SANT’ELENA; Tel.: 070/868053  -  Fax: 070/869026</w:t>
      </w:r>
    </w:p>
    <w:p w:rsidR="00095417" w:rsidRDefault="008058BE">
      <w:pPr>
        <w:pBdr>
          <w:top w:val="nil"/>
          <w:left w:val="nil"/>
          <w:bottom w:val="nil"/>
          <w:right w:val="nil"/>
          <w:between w:val="nil"/>
        </w:pBdr>
        <w:spacing w:after="0"/>
        <w:ind w:left="720"/>
        <w:jc w:val="both"/>
        <w:rPr>
          <w:color w:val="000000"/>
        </w:rPr>
      </w:pPr>
      <w:r>
        <w:rPr>
          <w:color w:val="000000"/>
        </w:rPr>
        <w:t xml:space="preserve">e mail: </w:t>
      </w:r>
      <w:hyperlink r:id="rId9">
        <w:r>
          <w:rPr>
            <w:color w:val="0000FF"/>
            <w:u w:val="single"/>
          </w:rPr>
          <w:t>cais017006@istruzione.it</w:t>
        </w:r>
      </w:hyperlink>
    </w:p>
    <w:p w:rsidR="00095417" w:rsidRDefault="008058BE">
      <w:pPr>
        <w:pBdr>
          <w:top w:val="nil"/>
          <w:left w:val="nil"/>
          <w:bottom w:val="nil"/>
          <w:right w:val="nil"/>
          <w:between w:val="nil"/>
        </w:pBdr>
        <w:spacing w:after="0"/>
        <w:ind w:left="720"/>
        <w:jc w:val="both"/>
        <w:rPr>
          <w:color w:val="000000"/>
        </w:rPr>
      </w:pPr>
      <w:r>
        <w:rPr>
          <w:color w:val="000000"/>
        </w:rPr>
        <w:t>Dirigente Scolastico: MARIA GRECA PIRAS</w:t>
      </w:r>
    </w:p>
    <w:p w:rsidR="00095417" w:rsidRDefault="00095417">
      <w:pPr>
        <w:pBdr>
          <w:top w:val="nil"/>
          <w:left w:val="nil"/>
          <w:bottom w:val="nil"/>
          <w:right w:val="nil"/>
          <w:between w:val="nil"/>
        </w:pBdr>
        <w:ind w:left="720"/>
        <w:jc w:val="both"/>
        <w:rPr>
          <w:color w:val="000000"/>
        </w:rPr>
      </w:pPr>
    </w:p>
    <w:p w:rsidR="00095417" w:rsidRDefault="008058BE">
      <w:pPr>
        <w:jc w:val="both"/>
        <w:rPr>
          <w:b/>
        </w:rPr>
      </w:pPr>
      <w:r>
        <w:rPr>
          <w:b/>
        </w:rPr>
        <w:t xml:space="preserve">3. </w:t>
      </w:r>
      <w:r>
        <w:rPr>
          <w:b/>
          <w:sz w:val="26"/>
          <w:szCs w:val="26"/>
        </w:rPr>
        <w:t>ISTITUTI SCOLASTICI ADERENTI ALLA EVENTUALE RETE</w:t>
      </w:r>
      <w:r>
        <w:rPr>
          <w:b/>
        </w:rPr>
        <w:t xml:space="preserve">    ………………………….</w:t>
      </w:r>
    </w:p>
    <w:p w:rsidR="00095417" w:rsidRDefault="008058BE">
      <w:pPr>
        <w:jc w:val="both"/>
        <w:rPr>
          <w:b/>
        </w:rPr>
      </w:pPr>
      <w:r>
        <w:rPr>
          <w:b/>
        </w:rPr>
        <w:t xml:space="preserve">4. </w:t>
      </w:r>
      <w:r>
        <w:rPr>
          <w:b/>
          <w:sz w:val="26"/>
          <w:szCs w:val="26"/>
        </w:rPr>
        <w:t>ALTRI PARTNER ESTERNI (IMPRESE; ASSOCIAZIONI DI CATEGORIA; PARTNER PUBBLICI E/O PRIVATI E TERZO SETTORE)</w:t>
      </w:r>
    </w:p>
    <w:p w:rsidR="00095417" w:rsidRDefault="008058BE">
      <w:pPr>
        <w:jc w:val="both"/>
        <w:rPr>
          <w:sz w:val="24"/>
          <w:szCs w:val="24"/>
        </w:rPr>
      </w:pPr>
      <w:r>
        <w:rPr>
          <w:sz w:val="24"/>
          <w:szCs w:val="24"/>
        </w:rPr>
        <w:t xml:space="preserve">Piattaforma digitale </w:t>
      </w:r>
      <w:hyperlink r:id="rId10">
        <w:r>
          <w:rPr>
            <w:color w:val="0000FF"/>
            <w:sz w:val="24"/>
            <w:szCs w:val="24"/>
            <w:u w:val="single"/>
          </w:rPr>
          <w:t>https://www.educazionedigitale.it/pcto/</w:t>
        </w:r>
      </w:hyperlink>
      <w:r>
        <w:rPr>
          <w:sz w:val="24"/>
          <w:szCs w:val="24"/>
        </w:rPr>
        <w:t xml:space="preserve"> </w:t>
      </w:r>
    </w:p>
    <w:p w:rsidR="00095417" w:rsidRDefault="008058BE">
      <w:pPr>
        <w:jc w:val="both"/>
        <w:rPr>
          <w:color w:val="000000"/>
          <w:sz w:val="24"/>
          <w:szCs w:val="24"/>
        </w:rPr>
      </w:pPr>
      <w:r>
        <w:rPr>
          <w:sz w:val="24"/>
          <w:szCs w:val="24"/>
        </w:rPr>
        <w:t>Organizzazione no-profit OIKOS Cittadinanza Attiva</w:t>
      </w:r>
      <w:r>
        <w:fldChar w:fldCharType="begin"/>
      </w:r>
      <w:r>
        <w:instrText xml:space="preserve"> HYPERLINK "https://www.regione.sardegna.it/agenziaregionaleperillavoro/" </w:instrText>
      </w:r>
      <w:r>
        <w:fldChar w:fldCharType="separate"/>
      </w:r>
    </w:p>
    <w:p w:rsidR="00095417" w:rsidRDefault="00C42C8F">
      <w:pPr>
        <w:jc w:val="both"/>
        <w:rPr>
          <w:color w:val="000000"/>
          <w:sz w:val="24"/>
          <w:szCs w:val="24"/>
        </w:rPr>
      </w:pPr>
      <w:r>
        <w:rPr>
          <w:color w:val="000000"/>
          <w:sz w:val="24"/>
          <w:szCs w:val="24"/>
        </w:rPr>
        <w:t>Agenzia Sarda per le Politiche Attive del L</w:t>
      </w:r>
      <w:r w:rsidR="008058BE">
        <w:rPr>
          <w:color w:val="000000"/>
          <w:sz w:val="24"/>
          <w:szCs w:val="24"/>
        </w:rPr>
        <w:t>avoro - ASPAL</w:t>
      </w:r>
    </w:p>
    <w:p w:rsidR="00095417" w:rsidRDefault="008058BE">
      <w:pPr>
        <w:jc w:val="both"/>
        <w:rPr>
          <w:b/>
        </w:rPr>
      </w:pPr>
      <w:r>
        <w:fldChar w:fldCharType="end"/>
      </w:r>
      <w:r>
        <w:rPr>
          <w:b/>
        </w:rPr>
        <w:t xml:space="preserve">5. </w:t>
      </w:r>
      <w:r>
        <w:rPr>
          <w:b/>
          <w:sz w:val="26"/>
          <w:szCs w:val="26"/>
        </w:rPr>
        <w:t>ABSTRACT DEL PROGETTO (CONTESTO DI PARTENZA, OBIETTIVI E FINALITA’ IN COERENZA  CON I BISOGNI FORMATIVI DEL TERRITORIO, DESTINATARI, ATTIVITA’, RISULTATI E IMPATTO)</w:t>
      </w:r>
      <w:r>
        <w:rPr>
          <w:b/>
        </w:rPr>
        <w:t xml:space="preserve"> </w:t>
      </w:r>
    </w:p>
    <w:p w:rsidR="00095417" w:rsidRDefault="008058BE">
      <w:pPr>
        <w:jc w:val="both"/>
        <w:rPr>
          <w:sz w:val="24"/>
          <w:szCs w:val="24"/>
        </w:rPr>
      </w:pPr>
      <w:r>
        <w:rPr>
          <w:sz w:val="24"/>
          <w:szCs w:val="24"/>
        </w:rPr>
        <w:t>Il progetto verticale prevede il coinvolgimento degli alunni in diversi Percorsi e attività, alcune  da svolgersi unicamente on line attraverso la piattaforma di Educazione digitale, altre sul territorio in collaborazione con associazioni no-profit e altre ancora in classe con i docenti esperti.</w:t>
      </w:r>
    </w:p>
    <w:p w:rsidR="00095417" w:rsidRDefault="008058BE">
      <w:pPr>
        <w:jc w:val="both"/>
        <w:rPr>
          <w:b/>
          <w:sz w:val="24"/>
          <w:szCs w:val="24"/>
        </w:rPr>
      </w:pPr>
      <w:r>
        <w:rPr>
          <w:b/>
          <w:sz w:val="24"/>
          <w:szCs w:val="24"/>
        </w:rPr>
        <w:t>N.B.: I diversi Percorsi sono da ritenersi suggerimenti per pianificare le attività di classe; scegliere con una x il/i Percorso/i che seguiranno gli studenti oppure aggiungere un’attività/Percorso al Progetto.</w:t>
      </w:r>
    </w:p>
    <w:p w:rsidR="00095417" w:rsidRDefault="008058BE">
      <w:pPr>
        <w:jc w:val="both"/>
        <w:rPr>
          <w:sz w:val="24"/>
          <w:szCs w:val="24"/>
        </w:rPr>
      </w:pPr>
      <w:r>
        <w:rPr>
          <w:sz w:val="24"/>
          <w:szCs w:val="24"/>
        </w:rPr>
        <w:t xml:space="preserve">Per il terzo anno scolastico sono previsti, dalla piattaforma digitale </w:t>
      </w:r>
      <w:hyperlink r:id="rId11">
        <w:r>
          <w:rPr>
            <w:color w:val="0000FF"/>
            <w:sz w:val="24"/>
            <w:szCs w:val="24"/>
            <w:u w:val="single"/>
          </w:rPr>
          <w:t>https://www.educazionedigitale.it/pcto/</w:t>
        </w:r>
      </w:hyperlink>
      <w:r>
        <w:rPr>
          <w:sz w:val="24"/>
          <w:szCs w:val="24"/>
        </w:rPr>
        <w:t xml:space="preserve">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‘Sportello Energia’</w:t>
            </w:r>
            <w:r>
              <w:rPr>
                <w:sz w:val="24"/>
                <w:szCs w:val="24"/>
              </w:rPr>
              <w:t xml:space="preserve"> (risparmio energetico e corretto uso dell’energia) – 25ore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‘Gocce di sostenibilità’</w:t>
            </w:r>
            <w:r>
              <w:rPr>
                <w:sz w:val="24"/>
                <w:szCs w:val="24"/>
              </w:rPr>
              <w:t xml:space="preserve"> (educazione alla sostenibilità a 3600) – 35 ore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‘Coca-Cola HBC Italia’</w:t>
            </w:r>
            <w:r>
              <w:rPr>
                <w:sz w:val="24"/>
                <w:szCs w:val="24"/>
              </w:rPr>
              <w:t xml:space="preserve"> (percorso multimediale focalizzato sulle life </w:t>
            </w:r>
            <w:proofErr w:type="spellStart"/>
            <w:r>
              <w:rPr>
                <w:sz w:val="24"/>
                <w:szCs w:val="24"/>
              </w:rPr>
              <w:t>skills</w:t>
            </w:r>
            <w:proofErr w:type="spellEnd"/>
            <w:r>
              <w:rPr>
                <w:sz w:val="24"/>
                <w:szCs w:val="24"/>
              </w:rPr>
              <w:t>)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l’organizzazione no-profit OIKOS Cittadinanza Attiva</w:t>
      </w: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‘Sardegna pulita’</w:t>
            </w:r>
            <w:r>
              <w:rPr>
                <w:sz w:val="24"/>
                <w:szCs w:val="24"/>
              </w:rPr>
              <w:t xml:space="preserve"> azioni ed interventi sul territorio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i docenti esperti</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‘Corretto utilizzo dei canali/piattaforme di comunicazione e/o formazione’</w:t>
            </w:r>
            <w:r>
              <w:rPr>
                <w:sz w:val="24"/>
                <w:szCs w:val="24"/>
              </w:rPr>
              <w:t xml:space="preserve"> – 5ore</w:t>
            </w:r>
          </w:p>
        </w:tc>
      </w:tr>
    </w:tbl>
    <w:p w:rsidR="00095417" w:rsidRDefault="00095417">
      <w:pPr>
        <w:jc w:val="both"/>
        <w:rPr>
          <w:sz w:val="24"/>
          <w:szCs w:val="24"/>
        </w:rPr>
      </w:pPr>
    </w:p>
    <w:p w:rsidR="00095417" w:rsidRDefault="008058BE">
      <w:pPr>
        <w:jc w:val="both"/>
        <w:rPr>
          <w:sz w:val="24"/>
          <w:szCs w:val="24"/>
        </w:rPr>
      </w:pPr>
      <w:r>
        <w:rPr>
          <w:sz w:val="24"/>
          <w:szCs w:val="24"/>
        </w:rPr>
        <w:t>Altra/e attività che possa/no rientrare nel Progetto (firmare obbligatoriamente la/e Convenzione/i se il/i partner non è/sono elencato/i al punto 4)</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bl>
    <w:p w:rsidR="00095417" w:rsidRDefault="00095417">
      <w:pPr>
        <w:jc w:val="both"/>
        <w:rPr>
          <w:sz w:val="24"/>
          <w:szCs w:val="24"/>
        </w:rPr>
      </w:pPr>
    </w:p>
    <w:p w:rsidR="00095417" w:rsidRDefault="008058BE">
      <w:pPr>
        <w:jc w:val="both"/>
        <w:rPr>
          <w:sz w:val="24"/>
          <w:szCs w:val="24"/>
        </w:rPr>
      </w:pPr>
      <w:r>
        <w:rPr>
          <w:sz w:val="24"/>
          <w:szCs w:val="24"/>
        </w:rPr>
        <w:t xml:space="preserve">Per il quarto anno scolastico sono previsti, dalla piattaforma digitale </w:t>
      </w:r>
      <w:hyperlink r:id="rId12">
        <w:r>
          <w:rPr>
            <w:color w:val="0000FF"/>
            <w:sz w:val="24"/>
            <w:szCs w:val="24"/>
            <w:u w:val="single"/>
          </w:rPr>
          <w:t>https://www.educazionedigitale.it/pcto/</w:t>
        </w:r>
      </w:hyperlink>
      <w:r>
        <w:rPr>
          <w:sz w:val="24"/>
          <w:szCs w:val="24"/>
        </w:rPr>
        <w:t xml:space="preserve"> </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PCTO</w:t>
            </w:r>
            <w:r>
              <w:rPr>
                <w:b/>
                <w:sz w:val="24"/>
                <w:szCs w:val="24"/>
              </w:rPr>
              <w:t xml:space="preserve"> ‘Economia Civile’</w:t>
            </w:r>
            <w:r>
              <w:rPr>
                <w:sz w:val="24"/>
                <w:szCs w:val="24"/>
              </w:rPr>
              <w:t xml:space="preserve"> (sviluppo di conoscenze sull’economia civile e di competenze progettuali) – 20ore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PCTO</w:t>
            </w:r>
            <w:r>
              <w:rPr>
                <w:b/>
                <w:sz w:val="24"/>
                <w:szCs w:val="24"/>
              </w:rPr>
              <w:t xml:space="preserve"> ‘Facciamo Luce’</w:t>
            </w:r>
            <w:r>
              <w:rPr>
                <w:sz w:val="24"/>
                <w:szCs w:val="24"/>
              </w:rPr>
              <w:t xml:space="preserve"> (corretta raccolta differenziata e smaltimento dei RAEE)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l’organizzazione no-profit OIKOS Cittadinanza Attiva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‘Sardegna pulita’</w:t>
            </w:r>
            <w:r>
              <w:rPr>
                <w:sz w:val="24"/>
                <w:szCs w:val="24"/>
              </w:rPr>
              <w:t xml:space="preserve"> azioni ed interventi sul territorio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ASPAL, Agenzia Sarda per le Politiche Attive del Lavoro</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b/>
              </w:rPr>
            </w:pPr>
          </w:p>
        </w:tc>
        <w:tc>
          <w:tcPr>
            <w:tcW w:w="9386" w:type="dxa"/>
          </w:tcPr>
          <w:p w:rsidR="00095417" w:rsidRDefault="008058BE">
            <w:pPr>
              <w:jc w:val="both"/>
              <w:rPr>
                <w:sz w:val="24"/>
                <w:szCs w:val="24"/>
              </w:rPr>
            </w:pPr>
            <w:r>
              <w:rPr>
                <w:b/>
                <w:sz w:val="24"/>
                <w:szCs w:val="24"/>
              </w:rPr>
              <w:t xml:space="preserve">ASPAL  </w:t>
            </w:r>
            <w:r>
              <w:rPr>
                <w:sz w:val="24"/>
                <w:szCs w:val="24"/>
              </w:rPr>
              <w:t>definizione dell’obiettivo professionale  – 15ore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i docenti esperti</w:t>
      </w: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‘Corretto utilizzo dei canali/piattaforme di comunicazione e/o formazione’</w:t>
            </w:r>
            <w:r>
              <w:rPr>
                <w:sz w:val="24"/>
                <w:szCs w:val="24"/>
              </w:rPr>
              <w:t xml:space="preserve"> – 5ore</w:t>
            </w:r>
          </w:p>
        </w:tc>
      </w:tr>
    </w:tbl>
    <w:p w:rsidR="00095417" w:rsidRDefault="008058BE">
      <w:pPr>
        <w:jc w:val="both"/>
        <w:rPr>
          <w:b/>
          <w:sz w:val="24"/>
          <w:szCs w:val="24"/>
        </w:rPr>
      </w:pPr>
      <w:r>
        <w:rPr>
          <w:b/>
          <w:sz w:val="24"/>
          <w:szCs w:val="24"/>
        </w:rPr>
        <w:t xml:space="preserve"> </w:t>
      </w: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b/>
                <w:sz w:val="24"/>
                <w:szCs w:val="24"/>
              </w:rPr>
            </w:pPr>
          </w:p>
        </w:tc>
        <w:tc>
          <w:tcPr>
            <w:tcW w:w="9386" w:type="dxa"/>
          </w:tcPr>
          <w:p w:rsidR="00095417" w:rsidRDefault="008058BE">
            <w:pPr>
              <w:jc w:val="both"/>
              <w:rPr>
                <w:b/>
                <w:sz w:val="24"/>
                <w:szCs w:val="24"/>
              </w:rPr>
            </w:pPr>
            <w:r>
              <w:rPr>
                <w:b/>
                <w:sz w:val="24"/>
                <w:szCs w:val="24"/>
              </w:rPr>
              <w:t>‘Patentino per ciclomotori’</w:t>
            </w:r>
            <w:r>
              <w:rPr>
                <w:sz w:val="24"/>
                <w:szCs w:val="24"/>
              </w:rPr>
              <w:t xml:space="preserve">  (per gli studenti che presenteranno tale certificazione) – 20ore</w:t>
            </w:r>
          </w:p>
        </w:tc>
      </w:tr>
    </w:tbl>
    <w:p w:rsidR="00095417" w:rsidRDefault="00095417">
      <w:pPr>
        <w:jc w:val="both"/>
        <w:rPr>
          <w:sz w:val="24"/>
          <w:szCs w:val="24"/>
        </w:rPr>
      </w:pPr>
    </w:p>
    <w:p w:rsidR="00095417" w:rsidRDefault="00095417">
      <w:pPr>
        <w:jc w:val="both"/>
        <w:rPr>
          <w:sz w:val="24"/>
          <w:szCs w:val="24"/>
        </w:rPr>
      </w:pPr>
    </w:p>
    <w:p w:rsidR="00095417" w:rsidRDefault="008058BE">
      <w:pPr>
        <w:jc w:val="both"/>
        <w:rPr>
          <w:sz w:val="24"/>
          <w:szCs w:val="24"/>
        </w:rPr>
      </w:pPr>
      <w:r>
        <w:rPr>
          <w:sz w:val="24"/>
          <w:szCs w:val="24"/>
        </w:rPr>
        <w:t>Altra/e attività che possa/no rientrare nel Progetto (firmare obbligatoriamente la/e Convenzione/i se il/i partner non è/sono elencato/i al punto 4)</w:t>
      </w: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bl>
    <w:p w:rsidR="00095417" w:rsidRDefault="00095417">
      <w:pPr>
        <w:jc w:val="both"/>
        <w:rPr>
          <w:sz w:val="24"/>
          <w:szCs w:val="24"/>
        </w:rPr>
      </w:pPr>
    </w:p>
    <w:p w:rsidR="00095417" w:rsidRDefault="008058BE">
      <w:pPr>
        <w:jc w:val="both"/>
        <w:rPr>
          <w:sz w:val="24"/>
          <w:szCs w:val="24"/>
        </w:rPr>
      </w:pPr>
      <w:r>
        <w:rPr>
          <w:sz w:val="24"/>
          <w:szCs w:val="24"/>
        </w:rPr>
        <w:t xml:space="preserve">Per il quinto anno scolastico sono previsti, dalla piattaforma digitale </w:t>
      </w:r>
      <w:hyperlink r:id="rId13">
        <w:r>
          <w:rPr>
            <w:color w:val="0000FF"/>
            <w:sz w:val="24"/>
            <w:szCs w:val="24"/>
            <w:u w:val="single"/>
          </w:rPr>
          <w:t>https://www.educazionedigitale.it/pcto/</w:t>
        </w:r>
      </w:hyperlink>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‘Che impresa ragazzi!’</w:t>
            </w:r>
            <w:r>
              <w:rPr>
                <w:sz w:val="24"/>
                <w:szCs w:val="24"/>
              </w:rPr>
              <w:t xml:space="preserve"> (capacità </w:t>
            </w:r>
            <w:proofErr w:type="spellStart"/>
            <w:r>
              <w:rPr>
                <w:sz w:val="24"/>
                <w:szCs w:val="24"/>
              </w:rPr>
              <w:t>autoimprenditoriali</w:t>
            </w:r>
            <w:proofErr w:type="spellEnd"/>
            <w:r>
              <w:rPr>
                <w:sz w:val="24"/>
                <w:szCs w:val="24"/>
              </w:rPr>
              <w:t>, acquisizione di metodologie di lavoro) – 37ore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Pronti, Lavoro, VIA!</w:t>
            </w:r>
            <w:r>
              <w:rPr>
                <w:sz w:val="24"/>
                <w:szCs w:val="24"/>
              </w:rPr>
              <w:t xml:space="preserve"> (avvicinamento al mondo del lavoro, alla cultura previdenziale</w:t>
            </w:r>
            <w:r>
              <w:rPr>
                <w:sz w:val="24"/>
                <w:szCs w:val="24"/>
              </w:rPr>
              <w:br/>
              <w:t>e alla pianificazione responsabile del proprio futuro) – 20 ore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PCTO </w:t>
            </w:r>
            <w:r>
              <w:rPr>
                <w:b/>
                <w:sz w:val="24"/>
                <w:szCs w:val="24"/>
              </w:rPr>
              <w:t xml:space="preserve">‘Coca-Cola HBC Italia’ </w:t>
            </w:r>
            <w:r>
              <w:rPr>
                <w:sz w:val="24"/>
                <w:szCs w:val="24"/>
              </w:rPr>
              <w:t xml:space="preserve">(percorso multimediale focalizzato sulle business </w:t>
            </w:r>
            <w:proofErr w:type="spellStart"/>
            <w:r>
              <w:rPr>
                <w:sz w:val="24"/>
                <w:szCs w:val="24"/>
              </w:rPr>
              <w:t>skills</w:t>
            </w:r>
            <w:proofErr w:type="spellEnd"/>
            <w:r>
              <w:rPr>
                <w:sz w:val="24"/>
                <w:szCs w:val="24"/>
              </w:rPr>
              <w:t>) – 20 ore</w:t>
            </w:r>
          </w:p>
        </w:tc>
      </w:tr>
    </w:tbl>
    <w:p w:rsidR="00095417" w:rsidRDefault="008058BE">
      <w:pPr>
        <w:jc w:val="both"/>
        <w:rPr>
          <w:sz w:val="24"/>
          <w:szCs w:val="24"/>
        </w:rPr>
      </w:pPr>
      <w:r>
        <w:rPr>
          <w:sz w:val="24"/>
          <w:szCs w:val="24"/>
        </w:rPr>
        <w:t>In collaborazione con l’organizzazione no-profit OIKOS Cittadinanza Attiva</w:t>
      </w:r>
    </w:p>
    <w:tbl>
      <w:tblPr>
        <w:tblStyle w:val="a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‘Sardegna pulita’</w:t>
            </w:r>
            <w:r>
              <w:rPr>
                <w:sz w:val="24"/>
                <w:szCs w:val="24"/>
              </w:rPr>
              <w:t xml:space="preserve"> azioni ed interventi sul territorio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i docenti esperti</w:t>
      </w: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b/>
                <w:sz w:val="24"/>
                <w:szCs w:val="24"/>
              </w:rPr>
              <w:t>‘Corretto utilizzo dei canali/piattaforme di comunicazione e/o formazione’</w:t>
            </w:r>
            <w:r>
              <w:rPr>
                <w:sz w:val="24"/>
                <w:szCs w:val="24"/>
              </w:rPr>
              <w:t xml:space="preserve"> – 5ore</w:t>
            </w:r>
          </w:p>
        </w:tc>
      </w:tr>
    </w:tbl>
    <w:p w:rsidR="00095417" w:rsidRDefault="00095417">
      <w:pPr>
        <w:jc w:val="both"/>
        <w:rPr>
          <w:sz w:val="24"/>
          <w:szCs w:val="24"/>
        </w:rPr>
      </w:pPr>
    </w:p>
    <w:p w:rsidR="00095417" w:rsidRDefault="008058BE">
      <w:pPr>
        <w:jc w:val="both"/>
        <w:rPr>
          <w:sz w:val="24"/>
          <w:szCs w:val="24"/>
        </w:rPr>
      </w:pPr>
      <w:r>
        <w:rPr>
          <w:sz w:val="24"/>
          <w:szCs w:val="24"/>
        </w:rPr>
        <w:t>In collaborazione con ASPAL, Agenzia Sarda per le Politiche Attive del Lavoro</w:t>
      </w: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b/>
              </w:rPr>
            </w:pPr>
          </w:p>
        </w:tc>
        <w:tc>
          <w:tcPr>
            <w:tcW w:w="9386" w:type="dxa"/>
          </w:tcPr>
          <w:p w:rsidR="00095417" w:rsidRDefault="008058BE" w:rsidP="00964172">
            <w:pPr>
              <w:jc w:val="both"/>
              <w:rPr>
                <w:sz w:val="24"/>
                <w:szCs w:val="24"/>
              </w:rPr>
            </w:pPr>
            <w:r>
              <w:rPr>
                <w:b/>
                <w:sz w:val="24"/>
                <w:szCs w:val="24"/>
              </w:rPr>
              <w:t xml:space="preserve">ASPAL </w:t>
            </w:r>
            <w:bookmarkStart w:id="0" w:name="_GoBack"/>
            <w:r w:rsidR="00964172" w:rsidRPr="00964172">
              <w:rPr>
                <w:iCs/>
                <w:sz w:val="24"/>
                <w:szCs w:val="24"/>
              </w:rPr>
              <w:t>come cercare lavoro e costruire un CV efficace</w:t>
            </w:r>
            <w:r w:rsidR="00964172">
              <w:rPr>
                <w:sz w:val="24"/>
                <w:szCs w:val="24"/>
              </w:rPr>
              <w:t xml:space="preserve"> </w:t>
            </w:r>
            <w:bookmarkEnd w:id="0"/>
            <w:r w:rsidR="00B3197A">
              <w:rPr>
                <w:sz w:val="24"/>
                <w:szCs w:val="24"/>
              </w:rPr>
              <w:t>– 10ore</w:t>
            </w:r>
          </w:p>
        </w:tc>
      </w:tr>
    </w:tbl>
    <w:p w:rsidR="00095417" w:rsidRDefault="00095417">
      <w:pPr>
        <w:jc w:val="both"/>
        <w:rPr>
          <w:b/>
        </w:rPr>
      </w:pPr>
    </w:p>
    <w:p w:rsidR="00095417" w:rsidRDefault="008058BE">
      <w:pPr>
        <w:jc w:val="both"/>
        <w:rPr>
          <w:sz w:val="24"/>
          <w:szCs w:val="24"/>
        </w:rPr>
      </w:pPr>
      <w:r>
        <w:rPr>
          <w:sz w:val="24"/>
          <w:szCs w:val="24"/>
        </w:rPr>
        <w:t>Altra/e attività che possa/no rientrare nel Progetto (firmare obbligatoriamente la/e Convenzione/i se il/i partner non è/sono elencato/i al punto 4)</w:t>
      </w: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r w:rsidR="00095417">
        <w:tc>
          <w:tcPr>
            <w:tcW w:w="392" w:type="dxa"/>
          </w:tcPr>
          <w:p w:rsidR="00095417" w:rsidRDefault="00095417">
            <w:pPr>
              <w:jc w:val="both"/>
              <w:rPr>
                <w:sz w:val="24"/>
                <w:szCs w:val="24"/>
              </w:rPr>
            </w:pPr>
          </w:p>
        </w:tc>
        <w:tc>
          <w:tcPr>
            <w:tcW w:w="9386" w:type="dxa"/>
          </w:tcPr>
          <w:p w:rsidR="00095417" w:rsidRDefault="00095417">
            <w:pPr>
              <w:jc w:val="both"/>
              <w:rPr>
                <w:sz w:val="24"/>
                <w:szCs w:val="24"/>
              </w:rPr>
            </w:pPr>
          </w:p>
        </w:tc>
      </w:tr>
    </w:tbl>
    <w:p w:rsidR="00095417" w:rsidRDefault="00095417">
      <w:pPr>
        <w:jc w:val="both"/>
        <w:rPr>
          <w:sz w:val="24"/>
          <w:szCs w:val="24"/>
        </w:rPr>
      </w:pPr>
    </w:p>
    <w:p w:rsidR="00095417" w:rsidRDefault="008058BE">
      <w:pPr>
        <w:jc w:val="both"/>
        <w:rPr>
          <w:sz w:val="24"/>
          <w:szCs w:val="24"/>
        </w:rPr>
      </w:pPr>
      <w:bookmarkStart w:id="1" w:name="_heading=h.gjdgxs" w:colFirst="0" w:colLast="0"/>
      <w:bookmarkEnd w:id="1"/>
      <w:r>
        <w:rPr>
          <w:sz w:val="24"/>
          <w:szCs w:val="24"/>
        </w:rPr>
        <w:t xml:space="preserve">L’esperienza che affrontano gli studenti, si pone come opportunità di approfondimento e di orientamento all’interno del processo scolastico. In diverse occasioni gli alunni saranno coinvolti in </w:t>
      </w:r>
      <w:r>
        <w:rPr>
          <w:sz w:val="24"/>
          <w:szCs w:val="24"/>
        </w:rPr>
        <w:lastRenderedPageBreak/>
        <w:t>prima persona, on line e/o in presenza, a svolgere attività coerenti ed attinenti al proprio indirizzo di studio e alla cittadinanza attiva. Parteciperanno e collaboreranno alle attività, guidati dai tutor e in modo autonomo, ricoprendo ruoli di responsabilità e gestione di differenti situazioni, per una conoscenza sempre più diretta e consapevole delle competenze organizzative e gestionali legate ad attività collegabili a eventuali esperienze lavorative future. Gli alunni avranno la possibilità di sviluppare alcune delle competenze fondamentali trasversali in ambito professionale tra cui: COMPETENZE COGNITIVE – INTELLETTUALI, capacità tecnico - professionali; COMPETENZE DI REALIZZAZIONE – GESTIONALI, spirito di iniziativa, flessibilità operativa; COMPETENZE RELAZIONALI, disponibilità ai rapporti interpersonali, comunicazione verbale, lavoro di gruppo, orientamento al ‘cliente’, collaborazione; COMPETENZE DI EFFICACIA PERSONALE, autocontrollo e autogestione, fiducia in sé, flessibilità, impegno verso l’organizzazione, nonché COMPETENZE SPECIFICHE riguardanti il proprio indirizzo di studio.</w:t>
      </w:r>
    </w:p>
    <w:p w:rsidR="00095417" w:rsidRDefault="008058BE">
      <w:pPr>
        <w:jc w:val="both"/>
        <w:rPr>
          <w:sz w:val="24"/>
          <w:szCs w:val="24"/>
        </w:rPr>
      </w:pPr>
      <w:r>
        <w:rPr>
          <w:sz w:val="24"/>
          <w:szCs w:val="24"/>
        </w:rPr>
        <w:t>Gli alunni saranno impegnati in sette differenti fasi (scegliere con una x):</w:t>
      </w: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386"/>
      </w:tblGrid>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Attività mista, lavoro/presentazione in classe seguito da attività on line </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Attività interamente on line</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 xml:space="preserve">Attività mista, lavoro/presentazione in classe seguito da attività sul territorio </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Attività interamente sul territorio</w:t>
            </w:r>
          </w:p>
        </w:tc>
      </w:tr>
      <w:tr w:rsidR="00095417">
        <w:tc>
          <w:tcPr>
            <w:tcW w:w="392" w:type="dxa"/>
          </w:tcPr>
          <w:p w:rsidR="00095417" w:rsidRDefault="00095417">
            <w:pPr>
              <w:jc w:val="both"/>
              <w:rPr>
                <w:sz w:val="24"/>
                <w:szCs w:val="24"/>
              </w:rPr>
            </w:pPr>
          </w:p>
        </w:tc>
        <w:tc>
          <w:tcPr>
            <w:tcW w:w="9386" w:type="dxa"/>
          </w:tcPr>
          <w:p w:rsidR="00095417" w:rsidRDefault="008058BE">
            <w:pPr>
              <w:jc w:val="both"/>
              <w:rPr>
                <w:sz w:val="24"/>
                <w:szCs w:val="24"/>
              </w:rPr>
            </w:pPr>
            <w:r>
              <w:rPr>
                <w:sz w:val="24"/>
                <w:szCs w:val="24"/>
              </w:rPr>
              <w:t>Altro, specificare….</w:t>
            </w:r>
          </w:p>
        </w:tc>
      </w:tr>
    </w:tbl>
    <w:p w:rsidR="00095417" w:rsidRDefault="00095417">
      <w:pPr>
        <w:jc w:val="both"/>
        <w:rPr>
          <w:b/>
        </w:rPr>
      </w:pPr>
    </w:p>
    <w:p w:rsidR="00095417" w:rsidRDefault="008058BE">
      <w:pPr>
        <w:jc w:val="both"/>
      </w:pPr>
      <w:r>
        <w:t>TOTALE ORE ATTIVITA’: ………………..</w:t>
      </w:r>
    </w:p>
    <w:p w:rsidR="00095417" w:rsidRDefault="008058BE">
      <w:pPr>
        <w:jc w:val="both"/>
        <w:rPr>
          <w:b/>
        </w:rPr>
      </w:pPr>
      <w:r>
        <w:rPr>
          <w:b/>
        </w:rPr>
        <w:t xml:space="preserve">6. </w:t>
      </w:r>
      <w:r>
        <w:rPr>
          <w:b/>
          <w:sz w:val="26"/>
          <w:szCs w:val="26"/>
        </w:rPr>
        <w:t>STRUTTURA ORGANIZZATIVA, ORGANI E RISORSE UMANE COINVOLTI,</w:t>
      </w:r>
      <w:r>
        <w:rPr>
          <w:b/>
        </w:rPr>
        <w:t xml:space="preserve"> in particolare descrivere in dettaglio</w:t>
      </w:r>
    </w:p>
    <w:p w:rsidR="00095417" w:rsidRDefault="008058BE">
      <w:pPr>
        <w:numPr>
          <w:ilvl w:val="0"/>
          <w:numId w:val="6"/>
        </w:numPr>
        <w:pBdr>
          <w:top w:val="nil"/>
          <w:left w:val="nil"/>
          <w:bottom w:val="nil"/>
          <w:right w:val="nil"/>
          <w:between w:val="nil"/>
        </w:pBdr>
        <w:spacing w:after="0"/>
        <w:jc w:val="both"/>
        <w:rPr>
          <w:color w:val="000000"/>
        </w:rPr>
      </w:pPr>
      <w:r>
        <w:rPr>
          <w:color w:val="000000"/>
        </w:rPr>
        <w:t>STUDENTI …..</w:t>
      </w:r>
    </w:p>
    <w:p w:rsidR="00095417" w:rsidRDefault="008058BE">
      <w:pPr>
        <w:numPr>
          <w:ilvl w:val="0"/>
          <w:numId w:val="6"/>
        </w:numPr>
        <w:pBdr>
          <w:top w:val="nil"/>
          <w:left w:val="nil"/>
          <w:bottom w:val="nil"/>
          <w:right w:val="nil"/>
          <w:between w:val="nil"/>
        </w:pBdr>
        <w:spacing w:after="0"/>
        <w:jc w:val="both"/>
        <w:rPr>
          <w:color w:val="000000"/>
        </w:rPr>
      </w:pPr>
      <w:r>
        <w:rPr>
          <w:color w:val="000000"/>
        </w:rPr>
        <w:t>DIPARTIMENTO/I COINVOLTO/I  E FIGURE INTERESSATE</w:t>
      </w:r>
    </w:p>
    <w:p w:rsidR="00095417" w:rsidRDefault="008058BE">
      <w:pPr>
        <w:numPr>
          <w:ilvl w:val="0"/>
          <w:numId w:val="7"/>
        </w:numPr>
        <w:pBdr>
          <w:top w:val="nil"/>
          <w:left w:val="nil"/>
          <w:bottom w:val="nil"/>
          <w:right w:val="nil"/>
          <w:between w:val="nil"/>
        </w:pBdr>
        <w:spacing w:after="0"/>
        <w:rPr>
          <w:color w:val="000000"/>
        </w:rPr>
      </w:pPr>
      <w:r>
        <w:rPr>
          <w:color w:val="000000"/>
        </w:rPr>
        <w:t>Dipartimento L’attività, visti gli argomenti trattati, può considerarsi trasversale rispetto ai dipartimenti.</w:t>
      </w:r>
    </w:p>
    <w:p w:rsidR="00095417" w:rsidRDefault="008058BE">
      <w:pPr>
        <w:numPr>
          <w:ilvl w:val="0"/>
          <w:numId w:val="7"/>
        </w:numPr>
        <w:pBdr>
          <w:top w:val="nil"/>
          <w:left w:val="nil"/>
          <w:bottom w:val="nil"/>
          <w:right w:val="nil"/>
          <w:between w:val="nil"/>
        </w:pBdr>
        <w:spacing w:after="0"/>
        <w:jc w:val="both"/>
        <w:rPr>
          <w:color w:val="000000"/>
        </w:rPr>
      </w:pPr>
      <w:r>
        <w:rPr>
          <w:color w:val="000000"/>
        </w:rPr>
        <w:t>Figura/e strumentale/i ….</w:t>
      </w:r>
    </w:p>
    <w:p w:rsidR="00095417" w:rsidRDefault="008058BE">
      <w:pPr>
        <w:numPr>
          <w:ilvl w:val="0"/>
          <w:numId w:val="7"/>
        </w:numPr>
        <w:pBdr>
          <w:top w:val="nil"/>
          <w:left w:val="nil"/>
          <w:bottom w:val="nil"/>
          <w:right w:val="nil"/>
          <w:between w:val="nil"/>
        </w:pBdr>
        <w:spacing w:after="0"/>
        <w:jc w:val="both"/>
        <w:rPr>
          <w:color w:val="000000"/>
        </w:rPr>
      </w:pPr>
      <w:r>
        <w:rPr>
          <w:color w:val="000000"/>
        </w:rPr>
        <w:t>Tutor scolastico ……</w:t>
      </w:r>
    </w:p>
    <w:p w:rsidR="00095417" w:rsidRDefault="008058BE">
      <w:pPr>
        <w:numPr>
          <w:ilvl w:val="0"/>
          <w:numId w:val="7"/>
        </w:numPr>
        <w:pBdr>
          <w:top w:val="nil"/>
          <w:left w:val="nil"/>
          <w:bottom w:val="nil"/>
          <w:right w:val="nil"/>
          <w:between w:val="nil"/>
        </w:pBdr>
        <w:spacing w:after="0"/>
        <w:jc w:val="both"/>
        <w:rPr>
          <w:color w:val="000000"/>
        </w:rPr>
      </w:pPr>
      <w:r>
        <w:rPr>
          <w:color w:val="000000"/>
        </w:rPr>
        <w:t>Tutor aziendale (se previsto)……….</w:t>
      </w:r>
    </w:p>
    <w:p w:rsidR="00095417" w:rsidRDefault="00095417">
      <w:pPr>
        <w:pBdr>
          <w:top w:val="nil"/>
          <w:left w:val="nil"/>
          <w:bottom w:val="nil"/>
          <w:right w:val="nil"/>
          <w:between w:val="nil"/>
        </w:pBdr>
        <w:spacing w:after="0"/>
        <w:ind w:left="1080"/>
        <w:jc w:val="both"/>
        <w:rPr>
          <w:color w:val="000000"/>
        </w:rPr>
      </w:pPr>
    </w:p>
    <w:p w:rsidR="00095417" w:rsidRDefault="008058BE">
      <w:pPr>
        <w:numPr>
          <w:ilvl w:val="0"/>
          <w:numId w:val="6"/>
        </w:numPr>
        <w:pBdr>
          <w:top w:val="nil"/>
          <w:left w:val="nil"/>
          <w:bottom w:val="nil"/>
          <w:right w:val="nil"/>
          <w:between w:val="nil"/>
        </w:pBdr>
        <w:spacing w:after="0"/>
        <w:jc w:val="both"/>
        <w:rPr>
          <w:color w:val="000000"/>
        </w:rPr>
      </w:pPr>
      <w:r>
        <w:rPr>
          <w:color w:val="000000"/>
        </w:rPr>
        <w:t>COMPITI, INIZIATIVE/ATTIVITÀ CHE SVOLGERANNO I CONSIGLI DI CLASSE INTERESSATI</w:t>
      </w:r>
    </w:p>
    <w:p w:rsidR="00095417" w:rsidRDefault="008058BE">
      <w:pPr>
        <w:pBdr>
          <w:top w:val="nil"/>
          <w:left w:val="nil"/>
          <w:bottom w:val="nil"/>
          <w:right w:val="nil"/>
          <w:between w:val="nil"/>
        </w:pBdr>
        <w:spacing w:after="0"/>
        <w:ind w:left="720"/>
        <w:jc w:val="both"/>
        <w:rPr>
          <w:color w:val="000000"/>
        </w:rPr>
      </w:pPr>
      <w:r>
        <w:rPr>
          <w:color w:val="000000"/>
        </w:rPr>
        <w:t>Validazione e valutazione della/e attività di PCTO</w:t>
      </w:r>
    </w:p>
    <w:p w:rsidR="00095417" w:rsidRDefault="00095417">
      <w:pPr>
        <w:pBdr>
          <w:top w:val="nil"/>
          <w:left w:val="nil"/>
          <w:bottom w:val="nil"/>
          <w:right w:val="nil"/>
          <w:between w:val="nil"/>
        </w:pBdr>
        <w:spacing w:after="0"/>
        <w:ind w:left="720"/>
        <w:jc w:val="both"/>
        <w:rPr>
          <w:color w:val="000000"/>
        </w:rPr>
      </w:pPr>
    </w:p>
    <w:p w:rsidR="00095417" w:rsidRDefault="008058BE">
      <w:pPr>
        <w:numPr>
          <w:ilvl w:val="0"/>
          <w:numId w:val="6"/>
        </w:numPr>
        <w:pBdr>
          <w:top w:val="nil"/>
          <w:left w:val="nil"/>
          <w:bottom w:val="nil"/>
          <w:right w:val="nil"/>
          <w:between w:val="nil"/>
        </w:pBdr>
        <w:spacing w:after="0"/>
        <w:jc w:val="both"/>
        <w:rPr>
          <w:color w:val="000000"/>
        </w:rPr>
      </w:pPr>
      <w:r>
        <w:rPr>
          <w:color w:val="000000"/>
        </w:rPr>
        <w:t xml:space="preserve">COMPITI, INIZIATIVE, ATTIVITÀ CHE IL REFERENTE DI PCTO, I TUTOR INTERNI ED ESTERNI SVOLGERANNO IN RELAZIONE AL PROGETTO </w:t>
      </w:r>
    </w:p>
    <w:p w:rsidR="00095417" w:rsidRDefault="008058BE">
      <w:pPr>
        <w:numPr>
          <w:ilvl w:val="0"/>
          <w:numId w:val="1"/>
        </w:numPr>
        <w:pBdr>
          <w:top w:val="nil"/>
          <w:left w:val="nil"/>
          <w:bottom w:val="nil"/>
          <w:right w:val="nil"/>
          <w:between w:val="nil"/>
        </w:pBdr>
        <w:spacing w:after="0"/>
        <w:jc w:val="both"/>
        <w:rPr>
          <w:color w:val="000000"/>
        </w:rPr>
      </w:pPr>
      <w:r>
        <w:rPr>
          <w:color w:val="000000"/>
        </w:rPr>
        <w:t>Il referente di progetto Liccardi Elisa – Pinna Paolo</w:t>
      </w:r>
    </w:p>
    <w:p w:rsidR="00095417" w:rsidRDefault="008058BE">
      <w:pPr>
        <w:pBdr>
          <w:top w:val="nil"/>
          <w:left w:val="nil"/>
          <w:bottom w:val="nil"/>
          <w:right w:val="nil"/>
          <w:between w:val="nil"/>
        </w:pBdr>
        <w:spacing w:after="0"/>
        <w:ind w:left="1080"/>
        <w:jc w:val="both"/>
        <w:rPr>
          <w:color w:val="000000"/>
        </w:rPr>
      </w:pPr>
      <w:r>
        <w:rPr>
          <w:color w:val="000000"/>
        </w:rPr>
        <w:lastRenderedPageBreak/>
        <w:t xml:space="preserve">Sarà compito del referente di progetto: </w:t>
      </w:r>
    </w:p>
    <w:p w:rsidR="00095417" w:rsidRDefault="008058BE">
      <w:pPr>
        <w:pBdr>
          <w:top w:val="nil"/>
          <w:left w:val="nil"/>
          <w:bottom w:val="nil"/>
          <w:right w:val="nil"/>
          <w:between w:val="nil"/>
        </w:pBdr>
        <w:spacing w:after="0"/>
        <w:ind w:left="1080"/>
        <w:jc w:val="both"/>
        <w:rPr>
          <w:color w:val="000000"/>
        </w:rPr>
      </w:pPr>
      <w:r>
        <w:rPr>
          <w:color w:val="000000"/>
        </w:rPr>
        <w:t>- Elaborare, sulla base dei modelli generali, insieme al tutor esterno, il percorso formativo personalizzato che verrà sottoscritto dalle parti coinvolte (scuola, struttura ospitante, studente/soggetti esercenti la potestà genitoriale);</w:t>
      </w:r>
    </w:p>
    <w:p w:rsidR="00095417" w:rsidRDefault="008058BE">
      <w:pPr>
        <w:pBdr>
          <w:top w:val="nil"/>
          <w:left w:val="nil"/>
          <w:bottom w:val="nil"/>
          <w:right w:val="nil"/>
          <w:between w:val="nil"/>
        </w:pBdr>
        <w:spacing w:after="0"/>
        <w:ind w:left="1080"/>
        <w:jc w:val="both"/>
        <w:rPr>
          <w:color w:val="000000"/>
        </w:rPr>
      </w:pPr>
      <w:r>
        <w:rPr>
          <w:color w:val="000000"/>
        </w:rPr>
        <w:t xml:space="preserve"> - Gestire le relazioni con il contesto in cui si sviluppa l’esperienza di PCTO (Ente/azienda esterna) rapportandosi con il tutor esterno monitorando l’attività e le eventuali criticità;</w:t>
      </w:r>
    </w:p>
    <w:p w:rsidR="00095417" w:rsidRDefault="008058BE">
      <w:pPr>
        <w:pBdr>
          <w:top w:val="nil"/>
          <w:left w:val="nil"/>
          <w:bottom w:val="nil"/>
          <w:right w:val="nil"/>
          <w:between w:val="nil"/>
        </w:pBdr>
        <w:spacing w:after="0"/>
        <w:ind w:left="1080"/>
        <w:jc w:val="both"/>
        <w:rPr>
          <w:color w:val="000000"/>
        </w:rPr>
      </w:pPr>
      <w:r>
        <w:rPr>
          <w:color w:val="000000"/>
        </w:rPr>
        <w:t>- Relazionarsi con lo studente, i tutor interni ed esterni e la segreteria scolastica;</w:t>
      </w:r>
    </w:p>
    <w:p w:rsidR="00095417" w:rsidRDefault="008058BE">
      <w:pPr>
        <w:pBdr>
          <w:top w:val="nil"/>
          <w:left w:val="nil"/>
          <w:bottom w:val="nil"/>
          <w:right w:val="nil"/>
          <w:between w:val="nil"/>
        </w:pBdr>
        <w:spacing w:after="0"/>
        <w:ind w:left="1080"/>
        <w:jc w:val="both"/>
        <w:rPr>
          <w:color w:val="000000"/>
        </w:rPr>
      </w:pPr>
      <w:r>
        <w:rPr>
          <w:color w:val="000000"/>
        </w:rPr>
        <w:t xml:space="preserve">- Produrre, compilare e consegnare alla segreteria scolastica tutta la documentazione relativa al Percorso. </w:t>
      </w:r>
    </w:p>
    <w:p w:rsidR="00095417" w:rsidRDefault="008058BE">
      <w:pPr>
        <w:numPr>
          <w:ilvl w:val="0"/>
          <w:numId w:val="1"/>
        </w:numPr>
        <w:pBdr>
          <w:top w:val="nil"/>
          <w:left w:val="nil"/>
          <w:bottom w:val="nil"/>
          <w:right w:val="nil"/>
          <w:between w:val="nil"/>
        </w:pBdr>
        <w:spacing w:after="0"/>
        <w:jc w:val="both"/>
        <w:rPr>
          <w:color w:val="000000"/>
        </w:rPr>
      </w:pPr>
      <w:r>
        <w:rPr>
          <w:color w:val="000000"/>
        </w:rPr>
        <w:t>Il  tutor scolastico …….</w:t>
      </w:r>
      <w:r>
        <w:rPr>
          <w:color w:val="000000"/>
          <w:sz w:val="24"/>
          <w:szCs w:val="24"/>
        </w:rPr>
        <w:t xml:space="preserve"> </w:t>
      </w:r>
    </w:p>
    <w:p w:rsidR="00095417" w:rsidRDefault="008058BE">
      <w:pPr>
        <w:pBdr>
          <w:top w:val="nil"/>
          <w:left w:val="nil"/>
          <w:bottom w:val="nil"/>
          <w:right w:val="nil"/>
          <w:between w:val="nil"/>
        </w:pBdr>
        <w:spacing w:after="0"/>
        <w:ind w:left="1080"/>
        <w:jc w:val="both"/>
        <w:rPr>
          <w:color w:val="000000"/>
        </w:rPr>
      </w:pPr>
      <w:r>
        <w:rPr>
          <w:color w:val="000000"/>
        </w:rPr>
        <w:t>Sarà compito del/i tutor interno/i:</w:t>
      </w:r>
    </w:p>
    <w:p w:rsidR="00095417" w:rsidRDefault="008058BE">
      <w:pPr>
        <w:pBdr>
          <w:top w:val="nil"/>
          <w:left w:val="nil"/>
          <w:bottom w:val="nil"/>
          <w:right w:val="nil"/>
          <w:between w:val="nil"/>
        </w:pBdr>
        <w:spacing w:after="0"/>
        <w:ind w:left="1080"/>
        <w:jc w:val="both"/>
        <w:rPr>
          <w:color w:val="000000"/>
        </w:rPr>
      </w:pPr>
      <w:r>
        <w:rPr>
          <w:color w:val="000000"/>
        </w:rPr>
        <w:t xml:space="preserve">- Assistere e guidare lo studente nel Percorso e ne verifica, in collaborazione con il tutor esterno, il corretto svolgimento; </w:t>
      </w:r>
    </w:p>
    <w:p w:rsidR="00095417" w:rsidRDefault="008058BE">
      <w:pPr>
        <w:pBdr>
          <w:top w:val="nil"/>
          <w:left w:val="nil"/>
          <w:bottom w:val="nil"/>
          <w:right w:val="nil"/>
          <w:between w:val="nil"/>
        </w:pBdr>
        <w:spacing w:after="0"/>
        <w:ind w:left="1080"/>
        <w:jc w:val="both"/>
        <w:rPr>
          <w:color w:val="000000"/>
        </w:rPr>
      </w:pPr>
      <w:r>
        <w:rPr>
          <w:color w:val="000000"/>
        </w:rPr>
        <w:t>- Promuovere l’attività di valutazione sia sull’efficacia e la coerenza del Percorso, sia sugli</w:t>
      </w:r>
    </w:p>
    <w:p w:rsidR="00095417" w:rsidRDefault="008058BE">
      <w:pPr>
        <w:pBdr>
          <w:top w:val="nil"/>
          <w:left w:val="nil"/>
          <w:bottom w:val="nil"/>
          <w:right w:val="nil"/>
          <w:between w:val="nil"/>
        </w:pBdr>
        <w:spacing w:after="0"/>
        <w:ind w:left="1080"/>
        <w:jc w:val="both"/>
        <w:rPr>
          <w:color w:val="000000"/>
        </w:rPr>
      </w:pPr>
      <w:r>
        <w:rPr>
          <w:color w:val="000000"/>
        </w:rPr>
        <w:t xml:space="preserve">obiettivi raggiunti dagli studenti; </w:t>
      </w:r>
    </w:p>
    <w:p w:rsidR="00095417" w:rsidRDefault="008058BE">
      <w:pPr>
        <w:pBdr>
          <w:top w:val="nil"/>
          <w:left w:val="nil"/>
          <w:bottom w:val="nil"/>
          <w:right w:val="nil"/>
          <w:between w:val="nil"/>
        </w:pBdr>
        <w:spacing w:after="0"/>
        <w:ind w:left="1080"/>
        <w:jc w:val="both"/>
        <w:rPr>
          <w:color w:val="000000"/>
        </w:rPr>
      </w:pPr>
      <w:r>
        <w:rPr>
          <w:color w:val="000000"/>
        </w:rPr>
        <w:t xml:space="preserve">- Informare il Consiglio di Classe e la Funzione Strumentale sullo svolgimento del Percorso, anche ai fini dell’eventuale riallineamento degli studenti inclusi nel progetto; </w:t>
      </w:r>
    </w:p>
    <w:p w:rsidR="00095417" w:rsidRDefault="008058BE">
      <w:pPr>
        <w:pBdr>
          <w:top w:val="nil"/>
          <w:left w:val="nil"/>
          <w:bottom w:val="nil"/>
          <w:right w:val="nil"/>
          <w:between w:val="nil"/>
        </w:pBdr>
        <w:spacing w:after="0"/>
        <w:ind w:left="1080"/>
        <w:jc w:val="both"/>
        <w:rPr>
          <w:color w:val="000000"/>
        </w:rPr>
      </w:pPr>
      <w:r>
        <w:rPr>
          <w:color w:val="000000"/>
        </w:rPr>
        <w:t xml:space="preserve">-  Raccogliere la modulistica PCTO per ogni studente, della propria classe, incluso nel progetto e consegnarla al Referente; </w:t>
      </w:r>
    </w:p>
    <w:p w:rsidR="00095417" w:rsidRDefault="008058BE">
      <w:pPr>
        <w:pBdr>
          <w:top w:val="nil"/>
          <w:left w:val="nil"/>
          <w:bottom w:val="nil"/>
          <w:right w:val="nil"/>
          <w:between w:val="nil"/>
        </w:pBdr>
        <w:spacing w:after="0"/>
        <w:ind w:left="1080"/>
        <w:jc w:val="both"/>
        <w:rPr>
          <w:color w:val="000000"/>
        </w:rPr>
      </w:pPr>
      <w:r>
        <w:rPr>
          <w:color w:val="000000"/>
        </w:rPr>
        <w:t>- Informare periodicamente il Consiglio di Classe per aggiornarlo sull’attuazione del Percorso</w:t>
      </w:r>
    </w:p>
    <w:p w:rsidR="00095417" w:rsidRDefault="008058BE">
      <w:pPr>
        <w:pBdr>
          <w:top w:val="nil"/>
          <w:left w:val="nil"/>
          <w:bottom w:val="nil"/>
          <w:right w:val="nil"/>
          <w:between w:val="nil"/>
        </w:pBdr>
        <w:spacing w:after="0"/>
        <w:ind w:left="1080"/>
        <w:jc w:val="both"/>
        <w:rPr>
          <w:color w:val="000000"/>
        </w:rPr>
      </w:pPr>
      <w:r>
        <w:rPr>
          <w:color w:val="000000"/>
        </w:rPr>
        <w:t>e sull’andamento dell’allievo;</w:t>
      </w:r>
    </w:p>
    <w:p w:rsidR="00095417" w:rsidRDefault="008058BE">
      <w:pPr>
        <w:numPr>
          <w:ilvl w:val="0"/>
          <w:numId w:val="2"/>
        </w:numPr>
        <w:pBdr>
          <w:top w:val="nil"/>
          <w:left w:val="nil"/>
          <w:bottom w:val="nil"/>
          <w:right w:val="nil"/>
          <w:between w:val="nil"/>
        </w:pBdr>
        <w:spacing w:after="0"/>
        <w:jc w:val="both"/>
        <w:rPr>
          <w:color w:val="000000"/>
        </w:rPr>
      </w:pPr>
      <w:r>
        <w:rPr>
          <w:color w:val="000000"/>
        </w:rPr>
        <w:t xml:space="preserve">Registrare attraverso strumenti di monitoraggio i comportamenti e gli obiettivi raggiunti; </w:t>
      </w:r>
    </w:p>
    <w:p w:rsidR="00095417" w:rsidRDefault="008058BE">
      <w:pPr>
        <w:numPr>
          <w:ilvl w:val="0"/>
          <w:numId w:val="2"/>
        </w:numPr>
        <w:pBdr>
          <w:top w:val="nil"/>
          <w:left w:val="nil"/>
          <w:bottom w:val="nil"/>
          <w:right w:val="nil"/>
          <w:between w:val="nil"/>
        </w:pBdr>
        <w:spacing w:after="0"/>
        <w:jc w:val="both"/>
        <w:rPr>
          <w:color w:val="000000"/>
        </w:rPr>
      </w:pPr>
      <w:r>
        <w:rPr>
          <w:color w:val="000000"/>
        </w:rPr>
        <w:t>Rilasciare assieme al tutor esterno, la certificazione delle competenze;</w:t>
      </w:r>
    </w:p>
    <w:p w:rsidR="00095417" w:rsidRDefault="008058BE">
      <w:pPr>
        <w:numPr>
          <w:ilvl w:val="0"/>
          <w:numId w:val="2"/>
        </w:numPr>
        <w:pBdr>
          <w:top w:val="nil"/>
          <w:left w:val="nil"/>
          <w:bottom w:val="nil"/>
          <w:right w:val="nil"/>
          <w:between w:val="nil"/>
        </w:pBdr>
        <w:spacing w:after="0"/>
        <w:jc w:val="both"/>
        <w:rPr>
          <w:color w:val="000000"/>
        </w:rPr>
      </w:pPr>
      <w:r>
        <w:rPr>
          <w:color w:val="000000"/>
        </w:rPr>
        <w:t>Orientare, assistere e accompagnare lo studente durante lo svolgimento di tutte le attività finalizzate al raggiungimento degli obiettivi del progetto formativo;</w:t>
      </w:r>
    </w:p>
    <w:p w:rsidR="00095417" w:rsidRDefault="008058BE">
      <w:pPr>
        <w:numPr>
          <w:ilvl w:val="0"/>
          <w:numId w:val="1"/>
        </w:numPr>
        <w:pBdr>
          <w:top w:val="nil"/>
          <w:left w:val="nil"/>
          <w:bottom w:val="nil"/>
          <w:right w:val="nil"/>
          <w:between w:val="nil"/>
        </w:pBdr>
        <w:spacing w:after="0"/>
        <w:jc w:val="both"/>
        <w:rPr>
          <w:color w:val="000000"/>
        </w:rPr>
      </w:pPr>
      <w:r>
        <w:rPr>
          <w:color w:val="000000"/>
        </w:rPr>
        <w:t>Il tutor aziendale (se previsto)………….</w:t>
      </w:r>
    </w:p>
    <w:p w:rsidR="00095417" w:rsidRDefault="008058BE">
      <w:pPr>
        <w:pBdr>
          <w:top w:val="nil"/>
          <w:left w:val="nil"/>
          <w:bottom w:val="nil"/>
          <w:right w:val="nil"/>
          <w:between w:val="nil"/>
        </w:pBdr>
        <w:spacing w:after="0"/>
        <w:ind w:left="1080"/>
        <w:jc w:val="both"/>
        <w:rPr>
          <w:color w:val="000000"/>
        </w:rPr>
      </w:pPr>
      <w:r>
        <w:rPr>
          <w:color w:val="000000"/>
        </w:rPr>
        <w:t>Sarà compito dei tutor esterni:</w:t>
      </w:r>
    </w:p>
    <w:p w:rsidR="00095417" w:rsidRDefault="008058BE">
      <w:pPr>
        <w:pBdr>
          <w:top w:val="nil"/>
          <w:left w:val="nil"/>
          <w:bottom w:val="nil"/>
          <w:right w:val="nil"/>
          <w:between w:val="nil"/>
        </w:pBdr>
        <w:spacing w:after="0"/>
        <w:ind w:left="1080"/>
        <w:jc w:val="both"/>
        <w:rPr>
          <w:color w:val="000000"/>
        </w:rPr>
      </w:pPr>
      <w:r>
        <w:rPr>
          <w:color w:val="000000"/>
        </w:rPr>
        <w:t>- Collaborare con il referente alla progettazione, organizzazione e valutazione dell’esperienza;</w:t>
      </w:r>
    </w:p>
    <w:p w:rsidR="00095417" w:rsidRDefault="008058BE">
      <w:pPr>
        <w:pBdr>
          <w:top w:val="nil"/>
          <w:left w:val="nil"/>
          <w:bottom w:val="nil"/>
          <w:right w:val="nil"/>
          <w:between w:val="nil"/>
        </w:pBdr>
        <w:spacing w:after="0"/>
        <w:ind w:left="1080"/>
        <w:jc w:val="both"/>
        <w:rPr>
          <w:color w:val="000000"/>
        </w:rPr>
      </w:pPr>
      <w:r>
        <w:rPr>
          <w:color w:val="000000"/>
        </w:rPr>
        <w:t>- Certificare, in apposita scheda presenze, gli orari e l'attività svolta dallo studente;</w:t>
      </w:r>
    </w:p>
    <w:p w:rsidR="00095417" w:rsidRDefault="008058BE">
      <w:pPr>
        <w:pBdr>
          <w:top w:val="nil"/>
          <w:left w:val="nil"/>
          <w:bottom w:val="nil"/>
          <w:right w:val="nil"/>
          <w:between w:val="nil"/>
        </w:pBdr>
        <w:spacing w:after="0"/>
        <w:ind w:left="1080"/>
        <w:jc w:val="both"/>
        <w:rPr>
          <w:color w:val="000000"/>
        </w:rPr>
      </w:pPr>
      <w:r>
        <w:rPr>
          <w:color w:val="000000"/>
        </w:rPr>
        <w:t xml:space="preserve">- Rispettare e far rispettare le norme antinfortunistiche e di igiene del lavoro (D. </w:t>
      </w:r>
      <w:proofErr w:type="spellStart"/>
      <w:r>
        <w:rPr>
          <w:color w:val="000000"/>
        </w:rPr>
        <w:t>Lgs</w:t>
      </w:r>
      <w:proofErr w:type="spellEnd"/>
      <w:r>
        <w:rPr>
          <w:color w:val="000000"/>
        </w:rPr>
        <w:t>. 81/08 e successive modificazioni);</w:t>
      </w:r>
    </w:p>
    <w:p w:rsidR="00095417" w:rsidRDefault="008058BE">
      <w:pPr>
        <w:pBdr>
          <w:top w:val="nil"/>
          <w:left w:val="nil"/>
          <w:bottom w:val="nil"/>
          <w:right w:val="nil"/>
          <w:between w:val="nil"/>
        </w:pBdr>
        <w:spacing w:after="0"/>
        <w:ind w:left="1080"/>
        <w:jc w:val="both"/>
        <w:rPr>
          <w:color w:val="000000"/>
        </w:rPr>
      </w:pPr>
      <w:r>
        <w:rPr>
          <w:color w:val="000000"/>
        </w:rPr>
        <w:t>- Favorire l’inserimento dello studente nel contesto operativo; lo affianca e lo assiste nel Percorso;</w:t>
      </w:r>
    </w:p>
    <w:p w:rsidR="00095417" w:rsidRDefault="008058BE">
      <w:pPr>
        <w:pBdr>
          <w:top w:val="nil"/>
          <w:left w:val="nil"/>
          <w:bottom w:val="nil"/>
          <w:right w:val="nil"/>
          <w:between w:val="nil"/>
        </w:pBdr>
        <w:spacing w:after="0"/>
        <w:ind w:left="1080"/>
        <w:jc w:val="both"/>
        <w:rPr>
          <w:color w:val="000000"/>
        </w:rPr>
      </w:pPr>
      <w:r>
        <w:rPr>
          <w:color w:val="000000"/>
        </w:rPr>
        <w:t>- Garantire l’informazione/formazione degli studenti sui rischi specifici aziendali, nel rispetto delle procedure interne;</w:t>
      </w:r>
    </w:p>
    <w:p w:rsidR="00095417" w:rsidRDefault="008058BE">
      <w:pPr>
        <w:pBdr>
          <w:top w:val="nil"/>
          <w:left w:val="nil"/>
          <w:bottom w:val="nil"/>
          <w:right w:val="nil"/>
          <w:between w:val="nil"/>
        </w:pBdr>
        <w:spacing w:after="0"/>
        <w:ind w:left="1080"/>
        <w:jc w:val="both"/>
        <w:rPr>
          <w:color w:val="000000"/>
        </w:rPr>
      </w:pPr>
      <w:r>
        <w:rPr>
          <w:color w:val="000000"/>
        </w:rPr>
        <w:t>- Pianificare ed organizzare le attività in base al progetto formativo, coordinandosi anche con altre figure professionali presenti nella struttura ospitante;</w:t>
      </w:r>
    </w:p>
    <w:p w:rsidR="00095417" w:rsidRDefault="008058BE">
      <w:pPr>
        <w:pBdr>
          <w:top w:val="nil"/>
          <w:left w:val="nil"/>
          <w:bottom w:val="nil"/>
          <w:right w:val="nil"/>
          <w:between w:val="nil"/>
        </w:pBdr>
        <w:spacing w:after="0"/>
        <w:ind w:left="1080"/>
        <w:jc w:val="both"/>
        <w:rPr>
          <w:color w:val="000000"/>
        </w:rPr>
      </w:pPr>
      <w:r>
        <w:rPr>
          <w:color w:val="000000"/>
        </w:rPr>
        <w:t>- Concorrere attivamente alla valutazione dell’esperienza di tirocinio coinvolgendo lo studente nel processo di valutazione dell’esperienza;</w:t>
      </w:r>
    </w:p>
    <w:p w:rsidR="00095417" w:rsidRDefault="008058BE">
      <w:pPr>
        <w:pBdr>
          <w:top w:val="nil"/>
          <w:left w:val="nil"/>
          <w:bottom w:val="nil"/>
          <w:right w:val="nil"/>
          <w:between w:val="nil"/>
        </w:pBdr>
        <w:spacing w:after="0"/>
        <w:ind w:left="1080"/>
        <w:jc w:val="both"/>
        <w:rPr>
          <w:color w:val="000000"/>
        </w:rPr>
      </w:pPr>
      <w:r>
        <w:rPr>
          <w:color w:val="000000"/>
        </w:rPr>
        <w:t>- Informare lo studente sul rispetto delle regole aziendali;</w:t>
      </w:r>
    </w:p>
    <w:p w:rsidR="00095417" w:rsidRDefault="008058BE">
      <w:pPr>
        <w:pBdr>
          <w:top w:val="nil"/>
          <w:left w:val="nil"/>
          <w:bottom w:val="nil"/>
          <w:right w:val="nil"/>
          <w:between w:val="nil"/>
        </w:pBdr>
        <w:spacing w:after="0"/>
        <w:ind w:left="1080"/>
        <w:jc w:val="both"/>
        <w:rPr>
          <w:color w:val="000000"/>
        </w:rPr>
      </w:pPr>
      <w:r>
        <w:rPr>
          <w:color w:val="000000"/>
        </w:rPr>
        <w:t>- Compilare e aggiornare la modulistica;</w:t>
      </w:r>
    </w:p>
    <w:p w:rsidR="00095417" w:rsidRDefault="008058BE">
      <w:pPr>
        <w:pBdr>
          <w:top w:val="nil"/>
          <w:left w:val="nil"/>
          <w:bottom w:val="nil"/>
          <w:right w:val="nil"/>
          <w:between w:val="nil"/>
        </w:pBdr>
        <w:spacing w:after="0"/>
        <w:ind w:left="1080"/>
        <w:jc w:val="both"/>
        <w:rPr>
          <w:color w:val="000000"/>
        </w:rPr>
      </w:pPr>
      <w:r>
        <w:rPr>
          <w:color w:val="000000"/>
        </w:rPr>
        <w:lastRenderedPageBreak/>
        <w:t>- Valutare, insieme al tutor di classe, l’apprendimento.</w:t>
      </w:r>
    </w:p>
    <w:p w:rsidR="00095417" w:rsidRDefault="008058BE">
      <w:pPr>
        <w:pBdr>
          <w:top w:val="nil"/>
          <w:left w:val="nil"/>
          <w:bottom w:val="nil"/>
          <w:right w:val="nil"/>
          <w:between w:val="nil"/>
        </w:pBdr>
        <w:spacing w:after="0"/>
        <w:ind w:left="1080"/>
        <w:jc w:val="both"/>
        <w:rPr>
          <w:color w:val="000000"/>
        </w:rPr>
      </w:pPr>
      <w:r>
        <w:rPr>
          <w:color w:val="000000"/>
        </w:rPr>
        <w:t>- Relazionarsi con lo studente, il tutor interno, il referente di progetto  e la scuola;</w:t>
      </w:r>
    </w:p>
    <w:p w:rsidR="00095417" w:rsidRDefault="008058BE">
      <w:pPr>
        <w:pBdr>
          <w:top w:val="nil"/>
          <w:left w:val="nil"/>
          <w:bottom w:val="nil"/>
          <w:right w:val="nil"/>
          <w:between w:val="nil"/>
        </w:pBdr>
        <w:spacing w:after="0"/>
        <w:ind w:left="1080"/>
        <w:jc w:val="both"/>
        <w:rPr>
          <w:color w:val="000000"/>
        </w:rPr>
      </w:pPr>
      <w:r>
        <w:rPr>
          <w:color w:val="000000"/>
        </w:rPr>
        <w:t>- Far pervenire all'Istituto l'intera modulistica, di cui sopra, tempestivamente al termine dello stage.</w:t>
      </w:r>
    </w:p>
    <w:p w:rsidR="00095417" w:rsidRDefault="00095417">
      <w:pPr>
        <w:pBdr>
          <w:top w:val="nil"/>
          <w:left w:val="nil"/>
          <w:bottom w:val="nil"/>
          <w:right w:val="nil"/>
          <w:between w:val="nil"/>
        </w:pBdr>
        <w:spacing w:after="0"/>
        <w:ind w:left="1080"/>
        <w:jc w:val="both"/>
        <w:rPr>
          <w:color w:val="000000"/>
        </w:rPr>
      </w:pPr>
    </w:p>
    <w:p w:rsidR="00095417" w:rsidRDefault="008058BE">
      <w:pPr>
        <w:pBdr>
          <w:top w:val="nil"/>
          <w:left w:val="nil"/>
          <w:bottom w:val="nil"/>
          <w:right w:val="nil"/>
          <w:between w:val="nil"/>
        </w:pBdr>
        <w:jc w:val="both"/>
        <w:rPr>
          <w:color w:val="000000"/>
          <w:sz w:val="26"/>
          <w:szCs w:val="26"/>
        </w:rPr>
      </w:pPr>
      <w:r>
        <w:rPr>
          <w:b/>
          <w:color w:val="000000"/>
        </w:rPr>
        <w:t>7</w:t>
      </w:r>
      <w:r>
        <w:rPr>
          <w:b/>
          <w:color w:val="000000"/>
          <w:sz w:val="26"/>
          <w:szCs w:val="26"/>
        </w:rPr>
        <w:t>. AZIONI, FASI, TEMPI E ARTICOLAZIONI DELL’INTERVENTO PROGETTUALE</w:t>
      </w:r>
    </w:p>
    <w:tbl>
      <w:tblPr>
        <w:tblStyle w:val="a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9"/>
        <w:gridCol w:w="3226"/>
        <w:gridCol w:w="3209"/>
      </w:tblGrid>
      <w:tr w:rsidR="00095417">
        <w:tc>
          <w:tcPr>
            <w:tcW w:w="3419" w:type="dxa"/>
          </w:tcPr>
          <w:p w:rsidR="00095417" w:rsidRDefault="00095417">
            <w:pPr>
              <w:tabs>
                <w:tab w:val="left" w:pos="1065"/>
              </w:tabs>
              <w:spacing w:after="200" w:line="276" w:lineRule="auto"/>
              <w:jc w:val="both"/>
              <w:rPr>
                <w:color w:val="000000"/>
                <w:sz w:val="24"/>
                <w:szCs w:val="24"/>
              </w:rPr>
            </w:pPr>
          </w:p>
          <w:p w:rsidR="00095417" w:rsidRDefault="008058BE">
            <w:pPr>
              <w:tabs>
                <w:tab w:val="left" w:pos="1065"/>
              </w:tabs>
              <w:spacing w:after="200" w:line="276" w:lineRule="auto"/>
              <w:jc w:val="both"/>
              <w:rPr>
                <w:color w:val="000000"/>
                <w:sz w:val="24"/>
                <w:szCs w:val="24"/>
              </w:rPr>
            </w:pPr>
            <w:r>
              <w:rPr>
                <w:color w:val="000000"/>
                <w:sz w:val="24"/>
                <w:szCs w:val="24"/>
              </w:rPr>
              <w:t>ATTIVITA’ PREVISTE</w:t>
            </w:r>
          </w:p>
          <w:p w:rsidR="00095417" w:rsidRDefault="00095417">
            <w:pPr>
              <w:tabs>
                <w:tab w:val="left" w:pos="1065"/>
              </w:tabs>
              <w:spacing w:after="200" w:line="276" w:lineRule="auto"/>
              <w:jc w:val="both"/>
              <w:rPr>
                <w:color w:val="000000"/>
                <w:sz w:val="24"/>
                <w:szCs w:val="24"/>
              </w:rPr>
            </w:pPr>
          </w:p>
        </w:tc>
        <w:tc>
          <w:tcPr>
            <w:tcW w:w="3226" w:type="dxa"/>
          </w:tcPr>
          <w:p w:rsidR="00095417" w:rsidRDefault="00095417">
            <w:pPr>
              <w:tabs>
                <w:tab w:val="left" w:pos="1065"/>
              </w:tabs>
              <w:spacing w:after="200" w:line="276" w:lineRule="auto"/>
              <w:jc w:val="both"/>
              <w:rPr>
                <w:color w:val="000000"/>
                <w:sz w:val="24"/>
                <w:szCs w:val="24"/>
              </w:rPr>
            </w:pPr>
          </w:p>
          <w:p w:rsidR="00095417" w:rsidRDefault="008058BE">
            <w:pPr>
              <w:tabs>
                <w:tab w:val="left" w:pos="1065"/>
              </w:tabs>
              <w:spacing w:after="200" w:line="276" w:lineRule="auto"/>
              <w:jc w:val="both"/>
              <w:rPr>
                <w:color w:val="000000"/>
                <w:sz w:val="24"/>
                <w:szCs w:val="24"/>
              </w:rPr>
            </w:pPr>
            <w:r>
              <w:rPr>
                <w:color w:val="000000"/>
                <w:sz w:val="24"/>
                <w:szCs w:val="24"/>
              </w:rPr>
              <w:t>MODALITA’ DI SVOLGIMENTO</w:t>
            </w:r>
          </w:p>
        </w:tc>
        <w:tc>
          <w:tcPr>
            <w:tcW w:w="3209" w:type="dxa"/>
          </w:tcPr>
          <w:p w:rsidR="00095417" w:rsidRDefault="00095417">
            <w:pPr>
              <w:tabs>
                <w:tab w:val="left" w:pos="1065"/>
              </w:tabs>
              <w:spacing w:after="200" w:line="276" w:lineRule="auto"/>
              <w:jc w:val="both"/>
              <w:rPr>
                <w:color w:val="000000"/>
                <w:sz w:val="24"/>
                <w:szCs w:val="24"/>
              </w:rPr>
            </w:pPr>
          </w:p>
          <w:p w:rsidR="00095417" w:rsidRDefault="008058BE">
            <w:pPr>
              <w:tabs>
                <w:tab w:val="left" w:pos="1065"/>
              </w:tabs>
              <w:spacing w:after="200" w:line="276" w:lineRule="auto"/>
              <w:jc w:val="both"/>
              <w:rPr>
                <w:color w:val="000000"/>
                <w:sz w:val="24"/>
                <w:szCs w:val="24"/>
              </w:rPr>
            </w:pPr>
            <w:r>
              <w:rPr>
                <w:color w:val="000000"/>
                <w:sz w:val="24"/>
                <w:szCs w:val="24"/>
              </w:rPr>
              <w:t>TEMPI</w:t>
            </w:r>
          </w:p>
        </w:tc>
      </w:tr>
      <w:tr w:rsidR="00095417">
        <w:tc>
          <w:tcPr>
            <w:tcW w:w="3419" w:type="dxa"/>
          </w:tcPr>
          <w:p w:rsidR="00095417" w:rsidRDefault="00095417">
            <w:pPr>
              <w:spacing w:after="200" w:line="276" w:lineRule="auto"/>
              <w:jc w:val="both"/>
              <w:rPr>
                <w:color w:val="000000"/>
                <w:sz w:val="24"/>
                <w:szCs w:val="24"/>
              </w:rPr>
            </w:pPr>
          </w:p>
        </w:tc>
        <w:tc>
          <w:tcPr>
            <w:tcW w:w="3226" w:type="dxa"/>
          </w:tcPr>
          <w:p w:rsidR="00095417" w:rsidRDefault="00095417">
            <w:pPr>
              <w:tabs>
                <w:tab w:val="left" w:pos="1065"/>
              </w:tabs>
              <w:spacing w:after="200" w:line="276" w:lineRule="auto"/>
              <w:jc w:val="both"/>
              <w:rPr>
                <w:color w:val="000000"/>
                <w:sz w:val="24"/>
                <w:szCs w:val="24"/>
              </w:rPr>
            </w:pPr>
          </w:p>
        </w:tc>
        <w:tc>
          <w:tcPr>
            <w:tcW w:w="3209" w:type="dxa"/>
          </w:tcPr>
          <w:p w:rsidR="00095417" w:rsidRDefault="00095417">
            <w:pPr>
              <w:tabs>
                <w:tab w:val="left" w:pos="1065"/>
              </w:tabs>
              <w:spacing w:after="200" w:line="276" w:lineRule="auto"/>
              <w:jc w:val="both"/>
              <w:rPr>
                <w:color w:val="000000"/>
                <w:sz w:val="24"/>
                <w:szCs w:val="24"/>
              </w:rPr>
            </w:pPr>
          </w:p>
        </w:tc>
      </w:tr>
      <w:tr w:rsidR="00095417">
        <w:tc>
          <w:tcPr>
            <w:tcW w:w="3419" w:type="dxa"/>
          </w:tcPr>
          <w:p w:rsidR="00095417" w:rsidRDefault="00095417">
            <w:pPr>
              <w:spacing w:after="200" w:line="276" w:lineRule="auto"/>
              <w:jc w:val="both"/>
              <w:rPr>
                <w:color w:val="000000"/>
                <w:sz w:val="24"/>
                <w:szCs w:val="24"/>
              </w:rPr>
            </w:pPr>
          </w:p>
        </w:tc>
        <w:tc>
          <w:tcPr>
            <w:tcW w:w="3226" w:type="dxa"/>
          </w:tcPr>
          <w:p w:rsidR="00095417" w:rsidRDefault="00095417">
            <w:pPr>
              <w:tabs>
                <w:tab w:val="left" w:pos="1065"/>
              </w:tabs>
              <w:spacing w:after="200" w:line="276" w:lineRule="auto"/>
              <w:jc w:val="both"/>
              <w:rPr>
                <w:color w:val="000000"/>
                <w:sz w:val="24"/>
                <w:szCs w:val="24"/>
              </w:rPr>
            </w:pPr>
          </w:p>
        </w:tc>
        <w:tc>
          <w:tcPr>
            <w:tcW w:w="3209" w:type="dxa"/>
          </w:tcPr>
          <w:p w:rsidR="00095417" w:rsidRDefault="00095417">
            <w:pPr>
              <w:tabs>
                <w:tab w:val="left" w:pos="1065"/>
              </w:tabs>
              <w:spacing w:after="200" w:line="276" w:lineRule="auto"/>
              <w:jc w:val="both"/>
              <w:rPr>
                <w:color w:val="000000"/>
                <w:sz w:val="24"/>
                <w:szCs w:val="24"/>
              </w:rPr>
            </w:pPr>
          </w:p>
        </w:tc>
      </w:tr>
      <w:tr w:rsidR="00095417">
        <w:tc>
          <w:tcPr>
            <w:tcW w:w="3419" w:type="dxa"/>
          </w:tcPr>
          <w:p w:rsidR="00095417" w:rsidRDefault="00095417">
            <w:pPr>
              <w:spacing w:after="200" w:line="276" w:lineRule="auto"/>
              <w:jc w:val="both"/>
              <w:rPr>
                <w:color w:val="000000"/>
                <w:sz w:val="24"/>
                <w:szCs w:val="24"/>
              </w:rPr>
            </w:pPr>
          </w:p>
        </w:tc>
        <w:tc>
          <w:tcPr>
            <w:tcW w:w="3226" w:type="dxa"/>
          </w:tcPr>
          <w:p w:rsidR="00095417" w:rsidRDefault="00095417">
            <w:pPr>
              <w:tabs>
                <w:tab w:val="left" w:pos="1065"/>
              </w:tabs>
              <w:spacing w:after="200" w:line="276" w:lineRule="auto"/>
              <w:jc w:val="both"/>
              <w:rPr>
                <w:color w:val="000000"/>
                <w:sz w:val="24"/>
                <w:szCs w:val="24"/>
              </w:rPr>
            </w:pPr>
          </w:p>
        </w:tc>
        <w:tc>
          <w:tcPr>
            <w:tcW w:w="3209" w:type="dxa"/>
          </w:tcPr>
          <w:p w:rsidR="00095417" w:rsidRDefault="00095417">
            <w:pPr>
              <w:tabs>
                <w:tab w:val="left" w:pos="1065"/>
              </w:tabs>
              <w:spacing w:after="200" w:line="276" w:lineRule="auto"/>
              <w:jc w:val="both"/>
              <w:rPr>
                <w:color w:val="000000"/>
                <w:sz w:val="24"/>
                <w:szCs w:val="24"/>
              </w:rPr>
            </w:pPr>
          </w:p>
        </w:tc>
      </w:tr>
      <w:tr w:rsidR="00095417">
        <w:tc>
          <w:tcPr>
            <w:tcW w:w="3419" w:type="dxa"/>
          </w:tcPr>
          <w:p w:rsidR="00095417" w:rsidRDefault="00095417">
            <w:pPr>
              <w:tabs>
                <w:tab w:val="left" w:pos="1065"/>
              </w:tabs>
              <w:spacing w:after="200" w:line="276" w:lineRule="auto"/>
              <w:jc w:val="both"/>
              <w:rPr>
                <w:color w:val="000000"/>
                <w:sz w:val="24"/>
                <w:szCs w:val="24"/>
              </w:rPr>
            </w:pPr>
          </w:p>
        </w:tc>
        <w:tc>
          <w:tcPr>
            <w:tcW w:w="3226" w:type="dxa"/>
          </w:tcPr>
          <w:p w:rsidR="00095417" w:rsidRDefault="00095417">
            <w:pPr>
              <w:tabs>
                <w:tab w:val="left" w:pos="1065"/>
              </w:tabs>
              <w:spacing w:after="200" w:line="276" w:lineRule="auto"/>
              <w:jc w:val="both"/>
              <w:rPr>
                <w:color w:val="000000"/>
                <w:sz w:val="24"/>
                <w:szCs w:val="24"/>
              </w:rPr>
            </w:pPr>
          </w:p>
        </w:tc>
        <w:tc>
          <w:tcPr>
            <w:tcW w:w="3209" w:type="dxa"/>
          </w:tcPr>
          <w:p w:rsidR="00095417" w:rsidRDefault="00095417">
            <w:pPr>
              <w:tabs>
                <w:tab w:val="left" w:pos="1065"/>
              </w:tabs>
              <w:spacing w:after="200" w:line="276" w:lineRule="auto"/>
              <w:jc w:val="both"/>
              <w:rPr>
                <w:color w:val="000000"/>
                <w:sz w:val="24"/>
                <w:szCs w:val="24"/>
              </w:rPr>
            </w:pPr>
          </w:p>
        </w:tc>
      </w:tr>
    </w:tbl>
    <w:p w:rsidR="00095417" w:rsidRDefault="00095417">
      <w:pPr>
        <w:jc w:val="both"/>
        <w:rPr>
          <w:b/>
        </w:rPr>
      </w:pPr>
    </w:p>
    <w:p w:rsidR="00095417" w:rsidRDefault="008058BE">
      <w:pPr>
        <w:jc w:val="both"/>
        <w:rPr>
          <w:b/>
        </w:rPr>
      </w:pPr>
      <w:r>
        <w:rPr>
          <w:b/>
        </w:rPr>
        <w:t xml:space="preserve">8. </w:t>
      </w:r>
      <w:r>
        <w:rPr>
          <w:b/>
          <w:sz w:val="26"/>
          <w:szCs w:val="26"/>
        </w:rPr>
        <w:t>MODALITÀ  DI  CERTIFICAZIONE/ATTESTAZIONE  DELLE  COMPETENZE (FORMALI, INFORMALI E NON FORMALI)</w:t>
      </w:r>
    </w:p>
    <w:p w:rsidR="00095417" w:rsidRDefault="008058BE">
      <w:pPr>
        <w:jc w:val="both"/>
        <w:rPr>
          <w:sz w:val="24"/>
          <w:szCs w:val="24"/>
        </w:rPr>
      </w:pPr>
      <w:r>
        <w:rPr>
          <w:sz w:val="24"/>
          <w:szCs w:val="24"/>
        </w:rPr>
        <w:t>I risultati attesi riguarderanno la capacità dell’allievo di:</w:t>
      </w:r>
    </w:p>
    <w:p w:rsidR="00095417" w:rsidRDefault="008058BE">
      <w:pPr>
        <w:jc w:val="both"/>
        <w:rPr>
          <w:b/>
        </w:rPr>
      </w:pPr>
      <w:r>
        <w:rPr>
          <w:b/>
        </w:rPr>
        <w:t>……….</w:t>
      </w:r>
    </w:p>
    <w:p w:rsidR="00095417" w:rsidRDefault="008058BE">
      <w:pPr>
        <w:spacing w:after="0" w:line="240" w:lineRule="auto"/>
        <w:jc w:val="both"/>
        <w:rPr>
          <w:sz w:val="24"/>
          <w:szCs w:val="24"/>
        </w:rPr>
      </w:pPr>
      <w:r>
        <w:rPr>
          <w:sz w:val="24"/>
          <w:szCs w:val="24"/>
        </w:rPr>
        <w:t>Apprendimento formale: verrà rilasciato dall’ente/azienda ospitante un attestato di partecipazione;</w:t>
      </w:r>
    </w:p>
    <w:p w:rsidR="00095417" w:rsidRDefault="008058BE">
      <w:pPr>
        <w:spacing w:after="0" w:line="240" w:lineRule="auto"/>
        <w:jc w:val="both"/>
        <w:rPr>
          <w:sz w:val="24"/>
          <w:szCs w:val="24"/>
        </w:rPr>
      </w:pPr>
      <w:r>
        <w:rPr>
          <w:sz w:val="24"/>
          <w:szCs w:val="24"/>
        </w:rPr>
        <w:t>Apprendimento non formale e informale: il Consiglio di Classe prende atto delle abilità acquisite e del comportamento dell’allievo all’interno dell’ente ospitante e redige la scheda delle competenze che servirà ad integrare il curriculum scolastico.</w:t>
      </w:r>
    </w:p>
    <w:p w:rsidR="00095417" w:rsidRDefault="00095417">
      <w:pPr>
        <w:spacing w:after="0" w:line="240" w:lineRule="auto"/>
        <w:jc w:val="both"/>
      </w:pPr>
    </w:p>
    <w:p w:rsidR="00095417" w:rsidRDefault="008058BE">
      <w:pPr>
        <w:jc w:val="both"/>
      </w:pPr>
      <w:r>
        <w:t xml:space="preserve">La certificazione della frequenza dello stage e l’attestazione delle competenze e abilità acquisite dallo studente verranno effettuate attraverso la compilazione del </w:t>
      </w:r>
      <w:r>
        <w:rPr>
          <w:i/>
        </w:rPr>
        <w:t>foglio delle presenze</w:t>
      </w:r>
      <w:r>
        <w:t xml:space="preserve"> e della </w:t>
      </w:r>
      <w:r>
        <w:rPr>
          <w:i/>
        </w:rPr>
        <w:t>scheda di valutazione competenze trasversali acquisite dallo studente</w:t>
      </w:r>
      <w:r>
        <w:t>.</w:t>
      </w:r>
    </w:p>
    <w:p w:rsidR="00095417" w:rsidRDefault="008058BE">
      <w:pPr>
        <w:jc w:val="both"/>
        <w:rPr>
          <w:b/>
          <w:sz w:val="26"/>
          <w:szCs w:val="26"/>
        </w:rPr>
      </w:pPr>
      <w:r>
        <w:rPr>
          <w:b/>
        </w:rPr>
        <w:t xml:space="preserve">9. </w:t>
      </w:r>
      <w:r>
        <w:rPr>
          <w:b/>
          <w:sz w:val="26"/>
          <w:szCs w:val="26"/>
        </w:rPr>
        <w:t>MONITORAGGIO E VALUTAZIONE DEL PERCORSO FORMATIVO E DEL PROGETTO</w:t>
      </w:r>
    </w:p>
    <w:p w:rsidR="00095417" w:rsidRDefault="008058BE">
      <w:pPr>
        <w:jc w:val="both"/>
      </w:pPr>
      <w:r>
        <w:rPr>
          <w:i/>
        </w:rPr>
        <w:t>Tutti gli organi coinvolti partecipano all’attività di monitoraggio per valutare l’efficacia, la conformità e l’efficienza dei Percorsi con l’indirizzo di studi.</w:t>
      </w:r>
      <w:r>
        <w:t xml:space="preserve"> </w:t>
      </w:r>
    </w:p>
    <w:p w:rsidR="00095417" w:rsidRDefault="008058BE">
      <w:pPr>
        <w:jc w:val="both"/>
      </w:pPr>
      <w:r>
        <w:lastRenderedPageBreak/>
        <w:t>Lo studente verrà valutato dal Consiglio di Classe in base ai seguenti criteri:</w:t>
      </w:r>
    </w:p>
    <w:p w:rsidR="00095417" w:rsidRDefault="008058BE">
      <w:pPr>
        <w:numPr>
          <w:ilvl w:val="0"/>
          <w:numId w:val="3"/>
        </w:numPr>
        <w:pBdr>
          <w:top w:val="nil"/>
          <w:left w:val="nil"/>
          <w:bottom w:val="nil"/>
          <w:right w:val="nil"/>
          <w:between w:val="nil"/>
        </w:pBdr>
        <w:spacing w:after="0"/>
        <w:jc w:val="both"/>
        <w:rPr>
          <w:color w:val="000000"/>
        </w:rPr>
      </w:pPr>
      <w:r>
        <w:rPr>
          <w:color w:val="000000"/>
        </w:rPr>
        <w:t>Il rispetto del percorso formativo individuale concordato con il tutor;</w:t>
      </w:r>
    </w:p>
    <w:p w:rsidR="00095417" w:rsidRDefault="008058BE">
      <w:pPr>
        <w:numPr>
          <w:ilvl w:val="0"/>
          <w:numId w:val="3"/>
        </w:numPr>
        <w:pBdr>
          <w:top w:val="nil"/>
          <w:left w:val="nil"/>
          <w:bottom w:val="nil"/>
          <w:right w:val="nil"/>
          <w:between w:val="nil"/>
        </w:pBdr>
        <w:spacing w:after="0"/>
        <w:jc w:val="both"/>
        <w:rPr>
          <w:color w:val="000000"/>
        </w:rPr>
      </w:pPr>
      <w:r>
        <w:rPr>
          <w:color w:val="000000"/>
        </w:rPr>
        <w:t>Il grado di possesso delle competenze acquisite (in base agli obiettivi concordati del percorso formativo e della valutazione effettuata dal tutor);</w:t>
      </w:r>
    </w:p>
    <w:p w:rsidR="00095417" w:rsidRDefault="008058BE">
      <w:pPr>
        <w:numPr>
          <w:ilvl w:val="0"/>
          <w:numId w:val="3"/>
        </w:numPr>
        <w:pBdr>
          <w:top w:val="nil"/>
          <w:left w:val="nil"/>
          <w:bottom w:val="nil"/>
          <w:right w:val="nil"/>
          <w:between w:val="nil"/>
        </w:pBdr>
        <w:spacing w:after="0"/>
        <w:jc w:val="both"/>
        <w:rPr>
          <w:color w:val="000000"/>
        </w:rPr>
      </w:pPr>
      <w:r>
        <w:rPr>
          <w:color w:val="000000"/>
        </w:rPr>
        <w:t>Lo sviluppo, il consolidamento e il potenziamento delle competenze relazionali e cognitive rispetto alla fase d’aula ed alle esperienze maturate in fase esterna;</w:t>
      </w:r>
    </w:p>
    <w:p w:rsidR="00095417" w:rsidRDefault="008058BE">
      <w:pPr>
        <w:numPr>
          <w:ilvl w:val="0"/>
          <w:numId w:val="3"/>
        </w:numPr>
        <w:pBdr>
          <w:top w:val="nil"/>
          <w:left w:val="nil"/>
          <w:bottom w:val="nil"/>
          <w:right w:val="nil"/>
          <w:between w:val="nil"/>
        </w:pBdr>
        <w:spacing w:after="0"/>
        <w:jc w:val="both"/>
        <w:rPr>
          <w:color w:val="000000"/>
        </w:rPr>
      </w:pPr>
      <w:r>
        <w:rPr>
          <w:color w:val="000000"/>
        </w:rPr>
        <w:t>Le competenze acquisite e la ricaduta sul “gruppo classe” dell’esperienza condotta durante il PCTO;</w:t>
      </w:r>
    </w:p>
    <w:p w:rsidR="00095417" w:rsidRDefault="008058BE">
      <w:pPr>
        <w:numPr>
          <w:ilvl w:val="0"/>
          <w:numId w:val="3"/>
        </w:numPr>
        <w:pBdr>
          <w:top w:val="nil"/>
          <w:left w:val="nil"/>
          <w:bottom w:val="nil"/>
          <w:right w:val="nil"/>
          <w:between w:val="nil"/>
        </w:pBdr>
        <w:jc w:val="both"/>
        <w:rPr>
          <w:color w:val="000000"/>
        </w:rPr>
      </w:pPr>
      <w:r>
        <w:rPr>
          <w:color w:val="000000"/>
        </w:rPr>
        <w:t>L’autovalutazione dell’allievo.</w:t>
      </w:r>
    </w:p>
    <w:p w:rsidR="00095417" w:rsidRDefault="008058BE">
      <w:pPr>
        <w:ind w:left="360"/>
        <w:jc w:val="both"/>
        <w:rPr>
          <w:i/>
        </w:rPr>
      </w:pPr>
      <w:r>
        <w:rPr>
          <w:i/>
        </w:rPr>
        <w:t>Gli studenti al termine delle attività dovranno elaborare una relazione finale individuale di valutazione del Percorso svolto.</w:t>
      </w:r>
    </w:p>
    <w:p w:rsidR="00095417" w:rsidRDefault="008058BE">
      <w:pPr>
        <w:jc w:val="both"/>
      </w:pPr>
      <w:r>
        <w:t>Il Progetto verrà valutato in base ai seguenti criteri:</w:t>
      </w:r>
    </w:p>
    <w:p w:rsidR="00095417" w:rsidRDefault="008058BE">
      <w:pPr>
        <w:numPr>
          <w:ilvl w:val="0"/>
          <w:numId w:val="4"/>
        </w:numPr>
        <w:pBdr>
          <w:top w:val="nil"/>
          <w:left w:val="nil"/>
          <w:bottom w:val="nil"/>
          <w:right w:val="nil"/>
          <w:between w:val="nil"/>
        </w:pBdr>
        <w:spacing w:after="0"/>
        <w:jc w:val="both"/>
        <w:rPr>
          <w:color w:val="000000"/>
        </w:rPr>
      </w:pPr>
      <w:r>
        <w:rPr>
          <w:color w:val="000000"/>
        </w:rPr>
        <w:t>Lo studente attraverso il questionario esprime una valutazione sull'efficacia e sulla coerenza del Percorso con il proprio indirizzo di studio;</w:t>
      </w:r>
    </w:p>
    <w:p w:rsidR="00095417" w:rsidRDefault="008058BE">
      <w:pPr>
        <w:numPr>
          <w:ilvl w:val="0"/>
          <w:numId w:val="4"/>
        </w:numPr>
        <w:pBdr>
          <w:top w:val="nil"/>
          <w:left w:val="nil"/>
          <w:bottom w:val="nil"/>
          <w:right w:val="nil"/>
          <w:between w:val="nil"/>
        </w:pBdr>
        <w:spacing w:after="0"/>
        <w:jc w:val="both"/>
        <w:rPr>
          <w:color w:val="000000"/>
        </w:rPr>
      </w:pPr>
      <w:r>
        <w:rPr>
          <w:color w:val="000000"/>
        </w:rPr>
        <w:t>Il Consiglio di classe monitora il grado di efficienza ed efficacia dell’attività svolta sulla base della documentazione e del questionario redatto dagli studenti;</w:t>
      </w:r>
    </w:p>
    <w:p w:rsidR="00095417" w:rsidRDefault="008058BE">
      <w:pPr>
        <w:numPr>
          <w:ilvl w:val="0"/>
          <w:numId w:val="4"/>
        </w:numPr>
        <w:pBdr>
          <w:top w:val="nil"/>
          <w:left w:val="nil"/>
          <w:bottom w:val="nil"/>
          <w:right w:val="nil"/>
          <w:between w:val="nil"/>
        </w:pBdr>
        <w:spacing w:after="0"/>
        <w:jc w:val="both"/>
        <w:rPr>
          <w:color w:val="000000"/>
        </w:rPr>
      </w:pPr>
      <w:r>
        <w:rPr>
          <w:color w:val="000000"/>
        </w:rPr>
        <w:t>Il D.S. espleta un’attività di monitoraggio e valutazione attraverso la redazione, al termine di ogni anno scolastico, di un’apposita scheda di valutazione sulle strutture con le quali sono state stipulate convenzioni, evidenziando la specificità del loro potenziale formativo e le eventuali difficoltà incontrate nella collaborazione.</w:t>
      </w:r>
    </w:p>
    <w:p w:rsidR="00095417" w:rsidRDefault="00095417">
      <w:pPr>
        <w:pBdr>
          <w:top w:val="nil"/>
          <w:left w:val="nil"/>
          <w:bottom w:val="nil"/>
          <w:right w:val="nil"/>
          <w:between w:val="nil"/>
        </w:pBdr>
        <w:ind w:left="1080"/>
        <w:jc w:val="both"/>
        <w:rPr>
          <w:color w:val="000000"/>
        </w:rPr>
      </w:pPr>
    </w:p>
    <w:p w:rsidR="00095417" w:rsidRDefault="008058BE">
      <w:pPr>
        <w:jc w:val="both"/>
        <w:rPr>
          <w:i/>
        </w:rPr>
      </w:pPr>
      <w:r>
        <w:rPr>
          <w:b/>
        </w:rPr>
        <w:t>10 RICHIESTA BENI, SERVIZI E CONTRIBUTO ECONOMICO ……………..….</w:t>
      </w:r>
    </w:p>
    <w:p w:rsidR="00095417" w:rsidRDefault="00095417">
      <w:pPr>
        <w:jc w:val="both"/>
        <w:rPr>
          <w:i/>
        </w:rPr>
      </w:pPr>
    </w:p>
    <w:p w:rsidR="00095417" w:rsidRDefault="008058BE">
      <w:pPr>
        <w:numPr>
          <w:ilvl w:val="0"/>
          <w:numId w:val="2"/>
        </w:numPr>
        <w:pBdr>
          <w:top w:val="nil"/>
          <w:left w:val="nil"/>
          <w:bottom w:val="nil"/>
          <w:right w:val="nil"/>
          <w:between w:val="nil"/>
        </w:pBdr>
        <w:jc w:val="both"/>
        <w:rPr>
          <w:b/>
          <w:color w:val="000000"/>
        </w:rPr>
      </w:pPr>
      <w:r>
        <w:rPr>
          <w:b/>
          <w:color w:val="000000"/>
        </w:rPr>
        <w:t>INDICARE CON UNA X A QUALE AREA APPARTIENE, PREVALENTEMENTE, IL PCTO IN BASE ALLE SEGUENTI DESCRIZIONI CONTENUTE NEL PTOF DELL’ISTITUTO.</w:t>
      </w:r>
    </w:p>
    <w:p w:rsidR="00095417" w:rsidRDefault="008058BE">
      <w:pPr>
        <w:jc w:val="both"/>
        <w:rPr>
          <w:b/>
        </w:rPr>
      </w:pPr>
      <w:r>
        <w:rPr>
          <w:rFonts w:ascii="MS Gothic" w:eastAsia="MS Gothic" w:hAnsi="MS Gothic" w:cs="MS Gothic"/>
          <w:b/>
        </w:rPr>
        <w:t>☐</w:t>
      </w:r>
      <w:r>
        <w:rPr>
          <w:b/>
        </w:rPr>
        <w:t xml:space="preserve"> AREA ORIENTAMENTO </w:t>
      </w:r>
    </w:p>
    <w:p w:rsidR="00095417" w:rsidRDefault="008058BE">
      <w:pPr>
        <w:jc w:val="both"/>
      </w:pPr>
      <w:r>
        <w:t xml:space="preserve">In questa area rientrano tutti i Percorsi per le Competenze Trasversali e l’Orientamento incentrati prevalentemente sull'orientamento universitario e professionale in uscita, nonché quelli che coinvolgono studenti e studentesse dell'Istituto nell'orientamento in entrata per le classi delle Scuole secondarie di primo grado. </w:t>
      </w:r>
    </w:p>
    <w:p w:rsidR="00095417" w:rsidRDefault="008058BE">
      <w:pPr>
        <w:jc w:val="both"/>
        <w:rPr>
          <w:b/>
        </w:rPr>
      </w:pPr>
      <w:r>
        <w:rPr>
          <w:rFonts w:ascii="MS Gothic" w:eastAsia="MS Gothic" w:hAnsi="MS Gothic" w:cs="MS Gothic"/>
          <w:b/>
        </w:rPr>
        <w:t>☐</w:t>
      </w:r>
      <w:r>
        <w:rPr>
          <w:b/>
        </w:rPr>
        <w:t xml:space="preserve"> AREA CITTADINANZA E COSTITUZIONE </w:t>
      </w:r>
    </w:p>
    <w:p w:rsidR="00095417" w:rsidRDefault="008058BE">
      <w:pPr>
        <w:jc w:val="both"/>
      </w:pPr>
      <w:r>
        <w:t xml:space="preserve">In questa area rientrano i PCTO relativi all'acquisizione di competenze sociali e di cittadinanza, prerequisiti fondamentali per l'inserimento nel mondo del lavoro. </w:t>
      </w:r>
    </w:p>
    <w:p w:rsidR="00095417" w:rsidRDefault="008058BE">
      <w:pPr>
        <w:jc w:val="both"/>
        <w:rPr>
          <w:b/>
        </w:rPr>
      </w:pPr>
      <w:r>
        <w:rPr>
          <w:rFonts w:ascii="MS Gothic" w:eastAsia="MS Gothic" w:hAnsi="MS Gothic" w:cs="MS Gothic"/>
          <w:b/>
        </w:rPr>
        <w:t>☐</w:t>
      </w:r>
      <w:r>
        <w:rPr>
          <w:b/>
        </w:rPr>
        <w:t xml:space="preserve"> AREA DISCIPLINARE </w:t>
      </w:r>
    </w:p>
    <w:p w:rsidR="00095417" w:rsidRDefault="008058BE">
      <w:pPr>
        <w:jc w:val="both"/>
      </w:pPr>
      <w:r>
        <w:lastRenderedPageBreak/>
        <w:t xml:space="preserve">Rientrano in quest'area i PCTO che approfondiscono e potenziano le conoscenze e le competenze disciplinari applicandole ai diversi contesti lavorativi. </w:t>
      </w:r>
    </w:p>
    <w:p w:rsidR="00095417" w:rsidRDefault="00095417">
      <w:pPr>
        <w:jc w:val="both"/>
      </w:pPr>
    </w:p>
    <w:p w:rsidR="00095417" w:rsidRDefault="00095417">
      <w:pPr>
        <w:jc w:val="both"/>
      </w:pPr>
    </w:p>
    <w:tbl>
      <w:tblPr>
        <w:tblStyle w:val="af0"/>
        <w:tblW w:w="977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898"/>
        <w:gridCol w:w="1842"/>
        <w:gridCol w:w="4038"/>
      </w:tblGrid>
      <w:tr w:rsidR="00095417">
        <w:trPr>
          <w:jc w:val="center"/>
        </w:trPr>
        <w:tc>
          <w:tcPr>
            <w:tcW w:w="3898" w:type="dxa"/>
          </w:tcPr>
          <w:p w:rsidR="00095417" w:rsidRDefault="00095417">
            <w:pPr>
              <w:jc w:val="center"/>
            </w:pPr>
          </w:p>
        </w:tc>
        <w:tc>
          <w:tcPr>
            <w:tcW w:w="1842" w:type="dxa"/>
          </w:tcPr>
          <w:p w:rsidR="00095417" w:rsidRDefault="00095417">
            <w:pPr>
              <w:spacing w:after="200" w:line="276" w:lineRule="auto"/>
              <w:jc w:val="both"/>
            </w:pPr>
          </w:p>
        </w:tc>
        <w:tc>
          <w:tcPr>
            <w:tcW w:w="4038" w:type="dxa"/>
            <w:tcBorders>
              <w:bottom w:val="single" w:sz="4" w:space="0" w:color="000000"/>
            </w:tcBorders>
          </w:tcPr>
          <w:p w:rsidR="00095417" w:rsidRDefault="008058BE">
            <w:pPr>
              <w:spacing w:after="200" w:line="276" w:lineRule="auto"/>
              <w:jc w:val="center"/>
            </w:pPr>
            <w:r>
              <w:t>I REFERENTI DEL PROGETTO</w:t>
            </w:r>
          </w:p>
          <w:p w:rsidR="00095417" w:rsidRDefault="00095417">
            <w:pPr>
              <w:jc w:val="center"/>
            </w:pPr>
          </w:p>
        </w:tc>
      </w:tr>
      <w:tr w:rsidR="00095417">
        <w:trPr>
          <w:jc w:val="center"/>
        </w:trPr>
        <w:tc>
          <w:tcPr>
            <w:tcW w:w="3898" w:type="dxa"/>
          </w:tcPr>
          <w:p w:rsidR="00095417" w:rsidRDefault="00095417">
            <w:pPr>
              <w:spacing w:after="200" w:line="276" w:lineRule="auto"/>
              <w:jc w:val="both"/>
            </w:pPr>
          </w:p>
        </w:tc>
        <w:tc>
          <w:tcPr>
            <w:tcW w:w="1842" w:type="dxa"/>
          </w:tcPr>
          <w:p w:rsidR="00095417" w:rsidRDefault="00095417">
            <w:pPr>
              <w:spacing w:after="200" w:line="276" w:lineRule="auto"/>
              <w:jc w:val="both"/>
            </w:pPr>
          </w:p>
        </w:tc>
        <w:tc>
          <w:tcPr>
            <w:tcW w:w="4038" w:type="dxa"/>
            <w:tcBorders>
              <w:top w:val="single" w:sz="4" w:space="0" w:color="000000"/>
              <w:bottom w:val="single" w:sz="4" w:space="0" w:color="000000"/>
            </w:tcBorders>
          </w:tcPr>
          <w:p w:rsidR="00095417" w:rsidRDefault="00095417">
            <w:pPr>
              <w:spacing w:after="200" w:line="276" w:lineRule="auto"/>
              <w:jc w:val="both"/>
            </w:pPr>
          </w:p>
        </w:tc>
      </w:tr>
    </w:tbl>
    <w:p w:rsidR="00095417" w:rsidRDefault="00095417">
      <w:pPr>
        <w:jc w:val="both"/>
      </w:pPr>
    </w:p>
    <w:p w:rsidR="00095417" w:rsidRDefault="008058BE">
      <w:pPr>
        <w:jc w:val="both"/>
        <w:rPr>
          <w:b/>
          <w:sz w:val="26"/>
          <w:szCs w:val="26"/>
        </w:rPr>
      </w:pPr>
      <w:r>
        <w:rPr>
          <w:b/>
          <w:sz w:val="26"/>
          <w:szCs w:val="26"/>
        </w:rPr>
        <w:t>N.B.: Compilare obbligatoriamente la scheda sintetica del progetto da inserire sul sito dell’Istituto (l’inserimento sul sito avverrà a cura delle Funzioni Strumentali)  per  presentare agli studenti, in breve,  il PCTO proposto;  indicare una Vostra mail di riferimento per eventuali richieste di informazioni da parte degli studenti   ……………………..</w:t>
      </w:r>
    </w:p>
    <w:p w:rsidR="00095417" w:rsidRDefault="008058BE">
      <w:pPr>
        <w:jc w:val="both"/>
      </w:pPr>
      <w:r>
        <w:rPr>
          <w:b/>
          <w:sz w:val="26"/>
          <w:szCs w:val="26"/>
        </w:rPr>
        <w:t xml:space="preserve">Sarebbe opportuno, per facilitare l’iscrizione degli studenti al Percorso (che avverrebbe direttamente dal sito dell’Istituto nella sezione dedicata ai PCTO - l’inserimento sul sito avverrà a cura delle Funzioni Strumentali), creare un modello </w:t>
      </w:r>
      <w:proofErr w:type="spellStart"/>
      <w:r>
        <w:rPr>
          <w:b/>
          <w:sz w:val="26"/>
          <w:szCs w:val="26"/>
        </w:rPr>
        <w:t>google</w:t>
      </w:r>
      <w:proofErr w:type="spellEnd"/>
      <w:r>
        <w:rPr>
          <w:b/>
          <w:sz w:val="26"/>
          <w:szCs w:val="26"/>
        </w:rPr>
        <w:t xml:space="preserve"> ‘di iscrizione al PCTO’ indicandone la scadenza, per evitare richieste di iscrizione oltre il tempo previsto e/o richieste eccessive. Il modello </w:t>
      </w:r>
      <w:proofErr w:type="spellStart"/>
      <w:r>
        <w:rPr>
          <w:b/>
          <w:sz w:val="26"/>
          <w:szCs w:val="26"/>
        </w:rPr>
        <w:t>google</w:t>
      </w:r>
      <w:proofErr w:type="spellEnd"/>
      <w:r>
        <w:rPr>
          <w:b/>
          <w:sz w:val="26"/>
          <w:szCs w:val="26"/>
        </w:rPr>
        <w:t xml:space="preserve"> dovrà necessariamente crearlo, il tutor di progetto o il tutor interno (dipende se il progetto è o meno di Istituto) affinché possa gestire le iscrizioni.</w:t>
      </w:r>
      <w:r>
        <w:t xml:space="preserve"> </w:t>
      </w:r>
    </w:p>
    <w:p w:rsidR="00095417" w:rsidRDefault="00095417"/>
    <w:sectPr w:rsidR="00095417">
      <w:head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A1" w:rsidRDefault="009D3FA1">
      <w:pPr>
        <w:spacing w:after="0" w:line="240" w:lineRule="auto"/>
      </w:pPr>
      <w:r>
        <w:separator/>
      </w:r>
    </w:p>
  </w:endnote>
  <w:endnote w:type="continuationSeparator" w:id="0">
    <w:p w:rsidR="009D3FA1" w:rsidRDefault="009D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A1" w:rsidRDefault="009D3FA1">
      <w:pPr>
        <w:spacing w:after="0" w:line="240" w:lineRule="auto"/>
      </w:pPr>
      <w:r>
        <w:separator/>
      </w:r>
    </w:p>
  </w:footnote>
  <w:footnote w:type="continuationSeparator" w:id="0">
    <w:p w:rsidR="009D3FA1" w:rsidRDefault="009D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17" w:rsidRDefault="008058BE">
    <w:pPr>
      <w:spacing w:after="0" w:line="240" w:lineRule="auto"/>
      <w:jc w:val="center"/>
      <w:rPr>
        <w:rFonts w:ascii="Times New Roman" w:eastAsia="Times New Roman" w:hAnsi="Times New Roman" w:cs="Times New Roman"/>
        <w:color w:val="000080"/>
        <w:sz w:val="32"/>
        <w:szCs w:val="32"/>
      </w:rPr>
    </w:pPr>
    <w:r>
      <w:rPr>
        <w:rFonts w:ascii="Times New Roman" w:eastAsia="Times New Roman" w:hAnsi="Times New Roman" w:cs="Times New Roman"/>
        <w:noProof/>
        <w:sz w:val="24"/>
        <w:szCs w:val="24"/>
      </w:rPr>
      <w:drawing>
        <wp:inline distT="0" distB="0" distL="0" distR="0">
          <wp:extent cx="1360805" cy="5988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0805" cy="598805"/>
                  </a:xfrm>
                  <a:prstGeom prst="rect">
                    <a:avLst/>
                  </a:prstGeom>
                  <a:ln/>
                </pic:spPr>
              </pic:pic>
            </a:graphicData>
          </a:graphic>
        </wp:inline>
      </w:drawing>
    </w:r>
  </w:p>
  <w:p w:rsidR="00095417" w:rsidRDefault="008058BE">
    <w:pPr>
      <w:spacing w:after="0" w:line="240" w:lineRule="auto"/>
      <w:jc w:val="center"/>
      <w:rPr>
        <w:rFonts w:ascii="Times New Roman" w:eastAsia="Times New Roman" w:hAnsi="Times New Roman" w:cs="Times New Roman"/>
        <w:b/>
        <w:color w:val="000080"/>
        <w:sz w:val="24"/>
        <w:szCs w:val="24"/>
      </w:rPr>
    </w:pPr>
    <w:r>
      <w:rPr>
        <w:rFonts w:ascii="Times New Roman" w:eastAsia="Times New Roman" w:hAnsi="Times New Roman" w:cs="Times New Roman"/>
        <w:color w:val="000080"/>
        <w:sz w:val="32"/>
        <w:szCs w:val="32"/>
      </w:rPr>
      <w:t>ISTITUTO DI ISTRUZIONE SUPERIORE “G. BROTZU”</w:t>
    </w:r>
  </w:p>
  <w:p w:rsidR="00095417" w:rsidRDefault="008058B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b/>
        <w:color w:val="000080"/>
        <w:sz w:val="24"/>
        <w:szCs w:val="24"/>
      </w:rPr>
      <w:t>LICEO SCIENTIFICO e LICEO ARTISTICO</w:t>
    </w:r>
  </w:p>
  <w:p w:rsidR="00095417" w:rsidRDefault="008058BE">
    <w:pPr>
      <w:spacing w:after="0" w:line="240" w:lineRule="auto"/>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20"/>
        <w:szCs w:val="20"/>
      </w:rPr>
      <w:t xml:space="preserve">Via </w:t>
    </w:r>
    <w:proofErr w:type="spellStart"/>
    <w:r>
      <w:rPr>
        <w:rFonts w:ascii="Times New Roman" w:eastAsia="Times New Roman" w:hAnsi="Times New Roman" w:cs="Times New Roman"/>
        <w:color w:val="000080"/>
        <w:sz w:val="20"/>
        <w:szCs w:val="20"/>
      </w:rPr>
      <w:t>Pitz’e</w:t>
    </w:r>
    <w:proofErr w:type="spellEnd"/>
    <w:r>
      <w:rPr>
        <w:rFonts w:ascii="Times New Roman" w:eastAsia="Times New Roman" w:hAnsi="Times New Roman" w:cs="Times New Roman"/>
        <w:color w:val="000080"/>
        <w:sz w:val="20"/>
        <w:szCs w:val="20"/>
      </w:rPr>
      <w:t xml:space="preserve"> Serra – 09045 – Quartu Sant’Elena</w:t>
    </w:r>
  </w:p>
  <w:p w:rsidR="00095417" w:rsidRDefault="008058BE">
    <w:pPr>
      <w:spacing w:after="0" w:line="240" w:lineRule="auto"/>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18"/>
        <w:szCs w:val="18"/>
      </w:rPr>
      <w:t xml:space="preserve">Tel. 070 868053 – Fax. 070 869026 – cais017006@istruzione.it – </w:t>
    </w:r>
    <w:hyperlink r:id="rId2">
      <w:r>
        <w:rPr>
          <w:rFonts w:ascii="Times New Roman" w:eastAsia="Times New Roman" w:hAnsi="Times New Roman" w:cs="Times New Roman"/>
          <w:color w:val="0000FF"/>
          <w:sz w:val="18"/>
          <w:szCs w:val="18"/>
          <w:u w:val="single"/>
        </w:rPr>
        <w:t>www.liceoscientificoartisticobrotzu.edu.it</w:t>
      </w:r>
    </w:hyperlink>
  </w:p>
  <w:p w:rsidR="00095417" w:rsidRDefault="0009541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2CC"/>
    <w:multiLevelType w:val="multilevel"/>
    <w:tmpl w:val="B798C2CC"/>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29F5DB7"/>
    <w:multiLevelType w:val="multilevel"/>
    <w:tmpl w:val="E81C20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046236"/>
    <w:multiLevelType w:val="multilevel"/>
    <w:tmpl w:val="F10C0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4DC1A26"/>
    <w:multiLevelType w:val="multilevel"/>
    <w:tmpl w:val="C3D207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BF15845"/>
    <w:multiLevelType w:val="multilevel"/>
    <w:tmpl w:val="501477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C972E2E"/>
    <w:multiLevelType w:val="multilevel"/>
    <w:tmpl w:val="9E98A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7320DE"/>
    <w:multiLevelType w:val="multilevel"/>
    <w:tmpl w:val="2C5AC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95417"/>
    <w:rsid w:val="00095417"/>
    <w:rsid w:val="008058BE"/>
    <w:rsid w:val="00964172"/>
    <w:rsid w:val="009C31E2"/>
    <w:rsid w:val="009D3FA1"/>
    <w:rsid w:val="00B3197A"/>
    <w:rsid w:val="00C42C8F"/>
    <w:rsid w:val="00F21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B4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D3B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B4F"/>
  </w:style>
  <w:style w:type="paragraph" w:styleId="Paragrafoelenco">
    <w:name w:val="List Paragraph"/>
    <w:basedOn w:val="Normale"/>
    <w:uiPriority w:val="34"/>
    <w:qFormat/>
    <w:rsid w:val="000D3B4F"/>
    <w:pPr>
      <w:ind w:left="720"/>
      <w:contextualSpacing/>
    </w:pPr>
  </w:style>
  <w:style w:type="table" w:styleId="Grigliatabella">
    <w:name w:val="Table Grid"/>
    <w:basedOn w:val="Tabellanormale"/>
    <w:uiPriority w:val="39"/>
    <w:rsid w:val="000D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D3B4F"/>
    <w:rPr>
      <w:color w:val="0000FF" w:themeColor="hyperlink"/>
      <w:u w:val="single"/>
    </w:rPr>
  </w:style>
  <w:style w:type="paragraph" w:styleId="Testofumetto">
    <w:name w:val="Balloon Text"/>
    <w:basedOn w:val="Normale"/>
    <w:link w:val="TestofumettoCarattere"/>
    <w:uiPriority w:val="99"/>
    <w:semiHidden/>
    <w:unhideWhenUsed/>
    <w:rsid w:val="000D3B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B4F"/>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B4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D3B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B4F"/>
  </w:style>
  <w:style w:type="paragraph" w:styleId="Paragrafoelenco">
    <w:name w:val="List Paragraph"/>
    <w:basedOn w:val="Normale"/>
    <w:uiPriority w:val="34"/>
    <w:qFormat/>
    <w:rsid w:val="000D3B4F"/>
    <w:pPr>
      <w:ind w:left="720"/>
      <w:contextualSpacing/>
    </w:pPr>
  </w:style>
  <w:style w:type="table" w:styleId="Grigliatabella">
    <w:name w:val="Table Grid"/>
    <w:basedOn w:val="Tabellanormale"/>
    <w:uiPriority w:val="39"/>
    <w:rsid w:val="000D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D3B4F"/>
    <w:rPr>
      <w:color w:val="0000FF" w:themeColor="hyperlink"/>
      <w:u w:val="single"/>
    </w:rPr>
  </w:style>
  <w:style w:type="paragraph" w:styleId="Testofumetto">
    <w:name w:val="Balloon Text"/>
    <w:basedOn w:val="Normale"/>
    <w:link w:val="TestofumettoCarattere"/>
    <w:uiPriority w:val="99"/>
    <w:semiHidden/>
    <w:unhideWhenUsed/>
    <w:rsid w:val="000D3B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B4F"/>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zionedigitale.it/pc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zionedigitale.it/pc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zionedigitale.it/pc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ucazionedigitale.it/pcto/" TargetMode="External"/><Relationship Id="rId4" Type="http://schemas.microsoft.com/office/2007/relationships/stylesWithEffects" Target="stylesWithEffects.xml"/><Relationship Id="rId9" Type="http://schemas.openxmlformats.org/officeDocument/2006/relationships/hyperlink" Target="mailto:cais017006@istruzion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ceoscientificoartisticobrotzu.edu.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TjSIPDAbzgVLbAVmg7bNbhTxg==">AMUW2mVkB4txdzmDpSZE46PTzYMG7jBFZ3dDX9eev0hyJOK3nIlcPDlhBGc9ULaEQyr0+INoDQNRERvL7tYINfVbL8J8ttKlPo78q9De9s9ckaVYVbz5hbS42bXgonDeaVPQlnyslEZ3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2139</Words>
  <Characters>12193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4</cp:revision>
  <dcterms:created xsi:type="dcterms:W3CDTF">2021-10-26T09:41:00Z</dcterms:created>
  <dcterms:modified xsi:type="dcterms:W3CDTF">2021-10-27T10:32:00Z</dcterms:modified>
</cp:coreProperties>
</file>