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D2E6" w14:textId="77777777" w:rsidR="00ED65DA" w:rsidRDefault="00ED65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393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9935"/>
      </w:tblGrid>
      <w:tr w:rsidR="00ED65DA" w14:paraId="204948AE" w14:textId="77777777">
        <w:trPr>
          <w:trHeight w:val="264"/>
        </w:trPr>
        <w:tc>
          <w:tcPr>
            <w:tcW w:w="13936" w:type="dxa"/>
            <w:gridSpan w:val="2"/>
            <w:tcBorders>
              <w:top w:val="single" w:sz="6" w:space="0" w:color="C0C0C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CC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44FFB180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4"/>
              <w:jc w:val="center"/>
            </w:pPr>
            <w:r>
              <w:rPr>
                <w:b/>
                <w:sz w:val="23"/>
                <w:szCs w:val="23"/>
              </w:rPr>
              <w:t>SCHEDA SINTETICA PCTO</w:t>
            </w:r>
          </w:p>
        </w:tc>
      </w:tr>
      <w:tr w:rsidR="00ED65DA" w14:paraId="7F9BEC07" w14:textId="77777777">
        <w:trPr>
          <w:trHeight w:val="265"/>
        </w:trPr>
        <w:tc>
          <w:tcPr>
            <w:tcW w:w="4001" w:type="dxa"/>
            <w:tcBorders>
              <w:top w:val="single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675F222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color w:val="221F20"/>
                <w:sz w:val="21"/>
                <w:szCs w:val="21"/>
              </w:rPr>
              <w:t>Titolo Percorso</w:t>
            </w:r>
          </w:p>
        </w:tc>
        <w:tc>
          <w:tcPr>
            <w:tcW w:w="9935" w:type="dxa"/>
            <w:tcBorders>
              <w:top w:val="single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5D6E1A9" w14:textId="77777777" w:rsidR="00ED65DA" w:rsidRDefault="00CB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sz w:val="21"/>
                <w:szCs w:val="21"/>
              </w:rPr>
              <w:t>“Invece di giudicare" - corso di formazione per mediatori tra pari</w:t>
            </w:r>
          </w:p>
        </w:tc>
      </w:tr>
      <w:tr w:rsidR="00ED65DA" w14:paraId="2E76BF9E" w14:textId="77777777">
        <w:trPr>
          <w:trHeight w:val="264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BBACE5E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sz w:val="21"/>
                <w:szCs w:val="21"/>
              </w:rPr>
              <w:t>Descrizione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88BAF82" w14:textId="77777777" w:rsidR="00ED65DA" w:rsidRDefault="00CB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“Invece di giudicare" è un progetto divulgativo nazionale a cui la nostra scuola ha aderito dal 2018 entrando a far parte della Rete "Scuole Amiche della Mediazione" (dal 2020). </w:t>
            </w:r>
          </w:p>
          <w:p w14:paraId="51D8F361" w14:textId="77777777" w:rsidR="00ED65DA" w:rsidRDefault="00CB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Mediazione tra Pari è un processo per mezzo del quale un gruppo di studenti e studentesse, opportunamente formati, ascolta i problemi degli altri studenti e aiuta quelli coinvolti in un conflitto a trovare loro stessi una soluzione al problema. </w:t>
            </w:r>
          </w:p>
          <w:p w14:paraId="0AFDB253" w14:textId="77777777" w:rsidR="00ED65DA" w:rsidRDefault="00ED6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</w:p>
          <w:p w14:paraId="41AEC4B6" w14:textId="77777777" w:rsidR="00ED65DA" w:rsidRDefault="00CB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Dopo una iniziale sensibilizzazione di tutte le classi terze alla cultura della gestione pacifica dei conflitti, il progetto prevede la formazione di studentesse e di studenti che volontariamente manifestino la disponibilità a fungere da “mediatori fra pari” e aiutino l’Istituto scolastico nella gestione delle situazioni di conflitto tra pari, attivando competenze che stimolino comportamenti di tipo </w:t>
            </w:r>
            <w:proofErr w:type="spellStart"/>
            <w:r>
              <w:rPr>
                <w:sz w:val="21"/>
                <w:szCs w:val="21"/>
              </w:rPr>
              <w:t>mediatorio</w:t>
            </w:r>
            <w:proofErr w:type="spellEnd"/>
            <w:r>
              <w:rPr>
                <w:sz w:val="21"/>
                <w:szCs w:val="21"/>
              </w:rPr>
              <w:t xml:space="preserve"> e conciliativo.</w:t>
            </w:r>
          </w:p>
          <w:p w14:paraId="68BD5A8C" w14:textId="77777777" w:rsidR="00ED65DA" w:rsidRDefault="00ED6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</w:p>
          <w:p w14:paraId="4347A44C" w14:textId="77777777" w:rsidR="00ED65DA" w:rsidRDefault="00CB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termine della formazione, sia i mediatori appena formati sia quelli “anziani” attueranno una capillarizzazione in tutta la scuola sul servizio della mediazione.</w:t>
            </w:r>
          </w:p>
        </w:tc>
      </w:tr>
      <w:tr w:rsidR="00ED65DA" w14:paraId="63F258C3" w14:textId="77777777">
        <w:trPr>
          <w:trHeight w:val="76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1CA1D93B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sz w:val="21"/>
                <w:szCs w:val="21"/>
              </w:rPr>
              <w:t>Destinatari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8177531" w14:textId="77777777" w:rsidR="00ED65DA" w:rsidRDefault="00CB26E2">
            <w:pPr>
              <w:widowControl w:val="0"/>
              <w:spacing w:after="0" w:line="253" w:lineRule="auto"/>
              <w:ind w:lef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Studenti e studentesse delle </w:t>
            </w:r>
            <w:r>
              <w:rPr>
                <w:b/>
                <w:sz w:val="21"/>
                <w:szCs w:val="21"/>
              </w:rPr>
              <w:t>classi terze</w:t>
            </w:r>
            <w:r>
              <w:rPr>
                <w:sz w:val="21"/>
                <w:szCs w:val="21"/>
              </w:rPr>
              <w:t>. Il corso prevede un numero di partecipanti non superiore a 16/18, in una equa proporzione tra liceo artistico e scientifico e tra studenti e studentesse.</w:t>
            </w:r>
          </w:p>
          <w:p w14:paraId="06F79A97" w14:textId="77777777" w:rsidR="00ED65DA" w:rsidRDefault="00CB26E2">
            <w:pPr>
              <w:widowControl w:val="0"/>
              <w:spacing w:after="0" w:line="253" w:lineRule="auto"/>
              <w:ind w:left="2"/>
            </w:pPr>
            <w:r>
              <w:rPr>
                <w:sz w:val="21"/>
                <w:szCs w:val="21"/>
              </w:rPr>
              <w:t>- Mediatori e mediatrici tra pari che hanno completato la formazione durante l’a.s. 2020/21.</w:t>
            </w:r>
          </w:p>
        </w:tc>
      </w:tr>
      <w:tr w:rsidR="00ED65DA" w14:paraId="5C928A25" w14:textId="77777777">
        <w:trPr>
          <w:trHeight w:val="240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63441CBC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sz w:val="21"/>
                <w:szCs w:val="21"/>
              </w:rPr>
              <w:t>Finalità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47B7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Costruire competenze legate alla gestione dei conflitti, applicabili sia a scuola sia in altri contesti, tra cui il mondo del lavoro</w:t>
            </w:r>
          </w:p>
          <w:p w14:paraId="303F1524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Creare modalità didattiche innovative che consentano di conseguire obiettivi formativi spendibili nel mondo del lavoro, quali una migliore gestione delle relazioni</w:t>
            </w:r>
          </w:p>
          <w:p w14:paraId="7F1AE1DD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Far sì che gli studenti siano parte attiva nel migliorare le relazioni nel contesto scolastico, rendendo un servizio alla comunità scolastica</w:t>
            </w:r>
          </w:p>
          <w:p w14:paraId="4557C8AE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Facilitare le scelte di orientamento dei giovani verso il mondo del lavoro e gli studi universitari</w:t>
            </w:r>
          </w:p>
          <w:p w14:paraId="53BA9C8B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Promuovere la cultura della mediazione</w:t>
            </w:r>
          </w:p>
          <w:p w14:paraId="39145876" w14:textId="77777777" w:rsidR="00ED65DA" w:rsidRDefault="00CB2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Favorire l'incontro tra mondo della scuola e territorio partecipando a eventi divulgativi, anche in un’ottica di prevenzione di fenomeni quali bullismo e cyberbullismo</w:t>
            </w:r>
          </w:p>
        </w:tc>
      </w:tr>
      <w:tr w:rsidR="00ED65DA" w14:paraId="4A55A0C2" w14:textId="77777777">
        <w:trPr>
          <w:trHeight w:val="260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CCAA121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sz w:val="21"/>
                <w:szCs w:val="21"/>
              </w:rPr>
              <w:t xml:space="preserve">Referente 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4945A37" w14:textId="77777777" w:rsidR="00ED65DA" w:rsidRDefault="00CB26E2">
            <w:pPr>
              <w:widowControl w:val="0"/>
              <w:spacing w:after="0" w:line="261" w:lineRule="auto"/>
              <w:ind w:left="2"/>
            </w:pPr>
            <w:r>
              <w:rPr>
                <w:sz w:val="21"/>
                <w:szCs w:val="21"/>
              </w:rPr>
              <w:t>prof. Marcella Lallai e Cristina Gritti</w:t>
            </w:r>
          </w:p>
        </w:tc>
      </w:tr>
      <w:tr w:rsidR="00ED65DA" w14:paraId="77848AEE" w14:textId="77777777">
        <w:trPr>
          <w:trHeight w:val="521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520515D5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4"/>
            </w:pPr>
            <w:r>
              <w:rPr>
                <w:color w:val="221F20"/>
                <w:sz w:val="21"/>
                <w:szCs w:val="21"/>
              </w:rPr>
              <w:t>Durata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82360AD" w14:textId="77777777" w:rsidR="00ED65DA" w:rsidRDefault="00CB26E2">
            <w:pPr>
              <w:widowControl w:val="0"/>
              <w:spacing w:after="0" w:line="261" w:lineRule="auto"/>
              <w:ind w:left="2"/>
            </w:pPr>
            <w:r>
              <w:rPr>
                <w:sz w:val="21"/>
                <w:szCs w:val="21"/>
              </w:rPr>
              <w:t>- Il corso di formazione prevede 20 ore, più eventuali ore di mediazione e divulgazione.</w:t>
            </w:r>
          </w:p>
          <w:p w14:paraId="70408D95" w14:textId="77777777" w:rsidR="00ED65DA" w:rsidRDefault="00CB26E2">
            <w:pPr>
              <w:widowControl w:val="0"/>
              <w:spacing w:after="0" w:line="261" w:lineRule="auto"/>
              <w:ind w:left="2"/>
            </w:pPr>
            <w:r>
              <w:rPr>
                <w:sz w:val="21"/>
                <w:szCs w:val="21"/>
              </w:rPr>
              <w:t>- Per i mediatori già formati saranno conteggiate le ore dedicate alla divulgazione e alla mediazione.</w:t>
            </w:r>
          </w:p>
        </w:tc>
      </w:tr>
      <w:tr w:rsidR="00ED65DA" w14:paraId="37FCA989" w14:textId="77777777">
        <w:trPr>
          <w:trHeight w:val="52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2D2CBC4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"/>
            </w:pPr>
            <w:r>
              <w:rPr>
                <w:sz w:val="21"/>
                <w:szCs w:val="21"/>
              </w:rPr>
              <w:lastRenderedPageBreak/>
              <w:t>e mail per richiedere informazioni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5BDFE90E" w14:textId="77777777" w:rsidR="00ED65DA" w:rsidRDefault="00436221">
            <w:pPr>
              <w:widowControl w:val="0"/>
              <w:spacing w:after="0" w:line="263" w:lineRule="auto"/>
              <w:ind w:left="2"/>
            </w:pPr>
            <w:hyperlink r:id="rId8">
              <w:r w:rsidR="00CB26E2">
                <w:rPr>
                  <w:color w:val="0000FF"/>
                  <w:sz w:val="21"/>
                  <w:szCs w:val="21"/>
                  <w:u w:val="single"/>
                </w:rPr>
                <w:t>marcella.lallai@liceoscientificoartisticobrotzu.edu.it</w:t>
              </w:r>
            </w:hyperlink>
            <w:r w:rsidR="00CB26E2">
              <w:rPr>
                <w:sz w:val="21"/>
                <w:szCs w:val="21"/>
              </w:rPr>
              <w:t xml:space="preserve"> </w:t>
            </w:r>
            <w:hyperlink r:id="rId9">
              <w:r w:rsidR="00CB26E2">
                <w:rPr>
                  <w:color w:val="0000FF"/>
                  <w:sz w:val="21"/>
                  <w:szCs w:val="21"/>
                  <w:u w:val="single"/>
                </w:rPr>
                <w:t>cristina.gritti@liceoscientificoartisticobrotzu.edu.it</w:t>
              </w:r>
            </w:hyperlink>
            <w:r w:rsidR="00CB26E2">
              <w:rPr>
                <w:sz w:val="21"/>
                <w:szCs w:val="21"/>
              </w:rPr>
              <w:t xml:space="preserve"> </w:t>
            </w:r>
          </w:p>
        </w:tc>
      </w:tr>
      <w:tr w:rsidR="00ED65DA" w14:paraId="2031FAE2" w14:textId="77777777">
        <w:trPr>
          <w:trHeight w:val="52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7300B260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"/>
            </w:pPr>
            <w:r>
              <w:rPr>
                <w:sz w:val="21"/>
                <w:szCs w:val="21"/>
              </w:rPr>
              <w:t>Per iscriverti segui le seguenti modalità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7CC80342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2"/>
            </w:pPr>
            <w:r>
              <w:rPr>
                <w:sz w:val="21"/>
                <w:szCs w:val="21"/>
              </w:rPr>
              <w:t>Tramite email alle referenti, dopo l'incontro di sensibilizzazione.</w:t>
            </w:r>
          </w:p>
        </w:tc>
      </w:tr>
      <w:tr w:rsidR="00ED65DA" w14:paraId="13623C95" w14:textId="77777777">
        <w:trPr>
          <w:trHeight w:val="262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4" w:type="dxa"/>
              <w:bottom w:w="80" w:type="dxa"/>
              <w:right w:w="80" w:type="dxa"/>
            </w:tcMar>
          </w:tcPr>
          <w:p w14:paraId="387265FA" w14:textId="77777777" w:rsidR="00ED65DA" w:rsidRDefault="00CB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4"/>
            </w:pPr>
            <w:r>
              <w:rPr>
                <w:sz w:val="21"/>
                <w:szCs w:val="21"/>
              </w:rPr>
              <w:t>Scadenza iscrizione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17BEF24D" w14:textId="77777777" w:rsidR="00ED65DA" w:rsidRDefault="00CB26E2">
            <w:pPr>
              <w:widowControl w:val="0"/>
              <w:spacing w:after="0" w:line="263" w:lineRule="auto"/>
              <w:ind w:left="2"/>
            </w:pPr>
            <w:r>
              <w:rPr>
                <w:sz w:val="21"/>
                <w:szCs w:val="21"/>
              </w:rPr>
              <w:t>//</w:t>
            </w:r>
          </w:p>
        </w:tc>
      </w:tr>
    </w:tbl>
    <w:p w14:paraId="3ABAD3FB" w14:textId="77777777" w:rsidR="00ED65DA" w:rsidRDefault="00ED65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113" w:hanging="113"/>
        <w:rPr>
          <w:rFonts w:ascii="Helvetica Neue" w:eastAsia="Helvetica Neue" w:hAnsi="Helvetica Neue" w:cs="Helvetica Neue"/>
        </w:rPr>
      </w:pPr>
    </w:p>
    <w:p w14:paraId="2C631256" w14:textId="77777777" w:rsidR="00ED65DA" w:rsidRDefault="00CB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INDICARE A QUALE AREA APPARTIENE IL PCTO IN BASE ALLE DESCRIZIONI CONTENUTE NEL PTOF DELL’ISTITUTO</w:t>
      </w:r>
    </w:p>
    <w:p w14:paraId="6FC33206" w14:textId="77777777" w:rsidR="00ED65DA" w:rsidRDefault="00CB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>☐</w:t>
      </w:r>
      <w:r>
        <w:rPr>
          <w:rFonts w:ascii="Trebuchet MS" w:eastAsia="Trebuchet MS" w:hAnsi="Trebuchet MS" w:cs="Trebuchet MS"/>
          <w:sz w:val="20"/>
          <w:szCs w:val="20"/>
        </w:rPr>
        <w:t xml:space="preserve"> AREA ORIENTAMENTO</w:t>
      </w:r>
    </w:p>
    <w:p w14:paraId="2E6306A5" w14:textId="77777777" w:rsidR="00ED65DA" w:rsidRDefault="00CB26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X - AREA CITTADINANZA E COSTITUZIONE </w:t>
      </w:r>
    </w:p>
    <w:p w14:paraId="2802A22A" w14:textId="77777777" w:rsidR="00ED65DA" w:rsidRDefault="00CB26E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mo" w:eastAsia="Arimo" w:hAnsi="Arimo" w:cs="Arimo"/>
          <w:sz w:val="20"/>
          <w:szCs w:val="20"/>
        </w:rPr>
        <w:t>☐</w:t>
      </w:r>
      <w:r>
        <w:rPr>
          <w:rFonts w:ascii="Trebuchet MS" w:eastAsia="Trebuchet MS" w:hAnsi="Trebuchet MS" w:cs="Trebuchet MS"/>
          <w:sz w:val="20"/>
          <w:szCs w:val="20"/>
        </w:rPr>
        <w:t xml:space="preserve"> AREA DISCIPLINARE </w:t>
      </w:r>
    </w:p>
    <w:sectPr w:rsidR="00ED65DA">
      <w:headerReference w:type="default" r:id="rId10"/>
      <w:footerReference w:type="default" r:id="rId11"/>
      <w:pgSz w:w="16840" w:h="11900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D60D" w14:textId="77777777" w:rsidR="00CB26E2" w:rsidRDefault="00CB26E2">
      <w:pPr>
        <w:spacing w:after="0" w:line="240" w:lineRule="auto"/>
      </w:pPr>
      <w:r>
        <w:separator/>
      </w:r>
    </w:p>
  </w:endnote>
  <w:endnote w:type="continuationSeparator" w:id="0">
    <w:p w14:paraId="72139254" w14:textId="77777777" w:rsidR="00CB26E2" w:rsidRDefault="00CB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BB5F" w14:textId="77777777" w:rsidR="00ED65DA" w:rsidRDefault="00ED65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EB14" w14:textId="77777777" w:rsidR="00CB26E2" w:rsidRDefault="00CB26E2">
      <w:pPr>
        <w:spacing w:after="0" w:line="240" w:lineRule="auto"/>
      </w:pPr>
      <w:r>
        <w:separator/>
      </w:r>
    </w:p>
  </w:footnote>
  <w:footnote w:type="continuationSeparator" w:id="0">
    <w:p w14:paraId="6DA21494" w14:textId="77777777" w:rsidR="00CB26E2" w:rsidRDefault="00CB2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FFE5" w14:textId="77777777" w:rsidR="00ED65DA" w:rsidRDefault="00ED65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4F2E"/>
    <w:multiLevelType w:val="multilevel"/>
    <w:tmpl w:val="C8B8B19E"/>
    <w:lvl w:ilvl="0">
      <w:start w:val="1"/>
      <w:numFmt w:val="bullet"/>
      <w:lvlText w:val="−"/>
      <w:lvlJc w:val="left"/>
      <w:pPr>
        <w:ind w:left="375" w:hanging="37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75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72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92" w:hanging="37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12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32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52" w:hanging="37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72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92" w:hanging="37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33935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DA"/>
    <w:rsid w:val="00436221"/>
    <w:rsid w:val="00CB26E2"/>
    <w:rsid w:val="00ED65DA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A248"/>
  <w15:docId w15:val="{F53D9E83-91EB-4B04-B4B9-9D12873F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Corpo">
    <w:name w:val="Corpo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lallai@liceoscientificoartisticobrotzu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gritti@liceoscientificoartisticobrotzu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FRUujzI6Rarr3pA+Jx0grsbrIw==">AMUW2mWceVNxAa9Cgrs/JdwIfDcp3xWHXHVImduS0yh7N+WBZWR01k0opkgtXc/3lAV4ZZEpGxhF+OylmfufLRpa0TAYXnnThGQS1Q5o9GHA3a5UsHO/vVM=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rarino</dc:creator>
  <cp:lastModifiedBy>marianna inserra</cp:lastModifiedBy>
  <cp:revision>2</cp:revision>
  <cp:lastPrinted>2022-10-13T17:58:00Z</cp:lastPrinted>
  <dcterms:created xsi:type="dcterms:W3CDTF">2022-10-20T08:26:00Z</dcterms:created>
  <dcterms:modified xsi:type="dcterms:W3CDTF">2022-10-20T08:26:00Z</dcterms:modified>
</cp:coreProperties>
</file>